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1A" w:rsidRPr="00DE6A0E" w:rsidRDefault="008C33A5" w:rsidP="008C33A5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DE6A0E">
        <w:rPr>
          <w:rFonts w:cs="Times-Bold"/>
          <w:b/>
          <w:bCs/>
          <w:noProof/>
          <w:lang w:eastAsia="it-IT"/>
        </w:rPr>
        <w:drawing>
          <wp:inline distT="0" distB="0" distL="0" distR="0">
            <wp:extent cx="781050" cy="1171575"/>
            <wp:effectExtent l="19050" t="0" r="0" b="0"/>
            <wp:docPr id="1" name="Immagine 1" descr="C:\Users\g.bonini\Desktop\LOGO COMUNE\logoVag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bonini\Desktop\LOGO COMUNE\logoVagl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71A" w:rsidRDefault="000D471A" w:rsidP="0095671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Times-Bold"/>
          <w:b/>
          <w:bCs/>
        </w:rPr>
      </w:pPr>
      <w:r w:rsidRPr="00DE6A0E">
        <w:rPr>
          <w:rFonts w:cs="Times-Bold"/>
          <w:b/>
          <w:bCs/>
        </w:rPr>
        <w:t xml:space="preserve">   </w:t>
      </w:r>
      <w:r w:rsidR="009355EC" w:rsidRPr="00DE6A0E">
        <w:rPr>
          <w:rFonts w:cs="Times-Bold"/>
          <w:b/>
          <w:bCs/>
        </w:rPr>
        <w:t xml:space="preserve">      </w:t>
      </w:r>
      <w:r w:rsidRPr="00DE6A0E">
        <w:rPr>
          <w:rFonts w:cs="Times-Bold"/>
          <w:b/>
          <w:bCs/>
        </w:rPr>
        <w:t xml:space="preserve"> </w:t>
      </w:r>
      <w:r w:rsidR="00906F3B">
        <w:rPr>
          <w:rFonts w:cs="Times-Bold"/>
          <w:b/>
          <w:bCs/>
        </w:rPr>
        <w:t xml:space="preserve">  </w:t>
      </w:r>
      <w:r w:rsidRPr="00DE6A0E">
        <w:rPr>
          <w:rFonts w:cs="Times-Bold"/>
          <w:b/>
          <w:bCs/>
        </w:rPr>
        <w:t>Comune di vaglia</w:t>
      </w:r>
    </w:p>
    <w:p w:rsidR="00906F3B" w:rsidRPr="00DE6A0E" w:rsidRDefault="00906F3B" w:rsidP="0095671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Times-Bold"/>
          <w:b/>
          <w:bCs/>
        </w:rPr>
      </w:pPr>
      <w:r>
        <w:rPr>
          <w:rFonts w:cs="Times-Bold"/>
          <w:b/>
          <w:bCs/>
        </w:rPr>
        <w:t>Città Metropolitana di Firenze</w:t>
      </w:r>
    </w:p>
    <w:p w:rsidR="000D471A" w:rsidRPr="00DE6A0E" w:rsidRDefault="000D471A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0D471A" w:rsidRPr="00DE6A0E" w:rsidRDefault="000D471A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</w:rPr>
      </w:pPr>
      <w:r w:rsidRPr="00DE6A0E">
        <w:rPr>
          <w:rFonts w:cs="Times New Roman"/>
          <w:b/>
          <w:bCs/>
          <w:color w:val="000000"/>
        </w:rPr>
        <w:t xml:space="preserve">AVVISO </w:t>
      </w:r>
      <w:r w:rsidR="008C33A5">
        <w:rPr>
          <w:rFonts w:cs="Times New Roman"/>
          <w:b/>
          <w:bCs/>
          <w:color w:val="000000"/>
        </w:rPr>
        <w:t xml:space="preserve">MANIFESTAZIONE </w:t>
      </w:r>
      <w:proofErr w:type="spellStart"/>
      <w:r w:rsidR="008C33A5">
        <w:rPr>
          <w:rFonts w:cs="Times New Roman"/>
          <w:b/>
          <w:bCs/>
          <w:color w:val="000000"/>
        </w:rPr>
        <w:t>DI</w:t>
      </w:r>
      <w:proofErr w:type="spellEnd"/>
      <w:r w:rsidR="008C33A5">
        <w:rPr>
          <w:rFonts w:cs="Times New Roman"/>
          <w:b/>
          <w:bCs/>
          <w:color w:val="000000"/>
        </w:rPr>
        <w:t xml:space="preserve"> INTERESSE</w:t>
      </w:r>
    </w:p>
    <w:p w:rsidR="005904C1" w:rsidRDefault="005904C1" w:rsidP="005904C1">
      <w:pPr>
        <w:widowControl w:val="0"/>
        <w:jc w:val="both"/>
        <w:rPr>
          <w:rFonts w:cs="Times New Roman"/>
          <w:b/>
          <w:bCs/>
          <w:color w:val="000000"/>
        </w:rPr>
      </w:pPr>
    </w:p>
    <w:p w:rsidR="005904C1" w:rsidRPr="005904C1" w:rsidRDefault="0095671F" w:rsidP="005904C1">
      <w:pPr>
        <w:widowControl w:val="0"/>
        <w:jc w:val="both"/>
        <w:rPr>
          <w:b/>
        </w:rPr>
      </w:pPr>
      <w:r w:rsidRPr="005904C1">
        <w:rPr>
          <w:rFonts w:cs="Times New Roman"/>
          <w:b/>
          <w:bCs/>
          <w:color w:val="000000"/>
        </w:rPr>
        <w:t>Pe</w:t>
      </w:r>
      <w:r w:rsidR="008C33A5" w:rsidRPr="005904C1">
        <w:rPr>
          <w:rFonts w:cs="Times New Roman"/>
          <w:b/>
          <w:bCs/>
          <w:color w:val="000000"/>
        </w:rPr>
        <w:t xml:space="preserve">r </w:t>
      </w:r>
      <w:r w:rsidRPr="005904C1">
        <w:rPr>
          <w:rFonts w:cs="Times New Roman"/>
          <w:b/>
          <w:bCs/>
          <w:color w:val="000000"/>
        </w:rPr>
        <w:t xml:space="preserve">l’affidamento </w:t>
      </w:r>
      <w:r w:rsidR="005904C1" w:rsidRPr="005904C1">
        <w:rPr>
          <w:b/>
        </w:rPr>
        <w:t xml:space="preserve">della fornitura di uno scuolabus per il servizio dei Trasporti Scolastici con permuta di due scuolabus usati </w:t>
      </w:r>
      <w:r w:rsidR="005904C1" w:rsidRPr="005904C1">
        <w:rPr>
          <w:rFonts w:cs="Times New Roman"/>
          <w:b/>
          <w:bCs/>
          <w:color w:val="000000"/>
        </w:rPr>
        <w:t xml:space="preserve">tramite procedura negoziata senza previa pubblicazione di bando di gara ex artt. 36, comma 2 lett. b), e 63 D. </w:t>
      </w:r>
      <w:proofErr w:type="spellStart"/>
      <w:r w:rsidR="005904C1" w:rsidRPr="005904C1">
        <w:rPr>
          <w:rFonts w:cs="Times New Roman"/>
          <w:b/>
          <w:bCs/>
          <w:color w:val="000000"/>
        </w:rPr>
        <w:t>Lgs</w:t>
      </w:r>
      <w:proofErr w:type="spellEnd"/>
      <w:r w:rsidR="005904C1" w:rsidRPr="005904C1">
        <w:rPr>
          <w:rFonts w:cs="Times New Roman"/>
          <w:b/>
          <w:bCs/>
          <w:color w:val="000000"/>
        </w:rPr>
        <w:t>. 50/2016</w:t>
      </w:r>
      <w:r w:rsidR="001979CC">
        <w:rPr>
          <w:rFonts w:cs="Times New Roman"/>
          <w:b/>
          <w:bCs/>
          <w:color w:val="000000"/>
        </w:rPr>
        <w:t xml:space="preserve">  - </w:t>
      </w: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904C1" w:rsidRDefault="0095671F" w:rsidP="005904C1">
      <w:pPr>
        <w:autoSpaceDE w:val="0"/>
        <w:autoSpaceDN w:val="0"/>
        <w:adjustRightInd w:val="0"/>
        <w:spacing w:after="0" w:line="240" w:lineRule="auto"/>
        <w:jc w:val="both"/>
      </w:pPr>
      <w:r w:rsidRPr="00DE6A0E">
        <w:rPr>
          <w:rFonts w:cs="Times New Roman"/>
          <w:color w:val="000000"/>
        </w:rPr>
        <w:t xml:space="preserve">Il Comune di Vaglia  procede alla presente indagine di mercato al fine di individuare gli operatori economici da invitare alla procedura negoziata </w:t>
      </w:r>
      <w:r w:rsidR="008C33A5">
        <w:rPr>
          <w:rFonts w:cs="Times New Roman"/>
          <w:color w:val="000000"/>
        </w:rPr>
        <w:t>in modalità telematica</w:t>
      </w:r>
      <w:r w:rsidR="00446C5C">
        <w:rPr>
          <w:rFonts w:cs="Times New Roman"/>
          <w:color w:val="000000"/>
        </w:rPr>
        <w:t>,</w:t>
      </w:r>
      <w:r w:rsidR="008C33A5">
        <w:rPr>
          <w:rFonts w:cs="Times New Roman"/>
          <w:color w:val="000000"/>
        </w:rPr>
        <w:t xml:space="preserve"> </w:t>
      </w:r>
      <w:r w:rsidR="00683421">
        <w:rPr>
          <w:rFonts w:cs="Times New Roman"/>
          <w:color w:val="000000"/>
        </w:rPr>
        <w:t xml:space="preserve"> </w:t>
      </w:r>
      <w:r w:rsidRPr="00DE6A0E">
        <w:rPr>
          <w:rFonts w:cs="Times New Roman"/>
          <w:color w:val="000000"/>
        </w:rPr>
        <w:t>senza previa pubblicazion</w:t>
      </w:r>
      <w:r w:rsidR="00446C5C">
        <w:rPr>
          <w:rFonts w:cs="Times New Roman"/>
          <w:color w:val="000000"/>
        </w:rPr>
        <w:t xml:space="preserve">e di bando di gara, </w:t>
      </w:r>
      <w:r w:rsidR="005904C1">
        <w:rPr>
          <w:rFonts w:cs="Times New Roman"/>
          <w:color w:val="000000"/>
        </w:rPr>
        <w:t xml:space="preserve">per la fornitura </w:t>
      </w:r>
      <w:r w:rsidR="005904C1" w:rsidRPr="005904C1">
        <w:rPr>
          <w:b/>
        </w:rPr>
        <w:t>di uno scuolabus per il servizio dei Trasporti Scolastici</w:t>
      </w:r>
      <w:r w:rsidR="005904C1">
        <w:rPr>
          <w:b/>
        </w:rPr>
        <w:t>,</w:t>
      </w:r>
      <w:r w:rsidR="005904C1" w:rsidRPr="005904C1">
        <w:rPr>
          <w:b/>
        </w:rPr>
        <w:t xml:space="preserve"> </w:t>
      </w:r>
      <w:r w:rsidR="005904C1">
        <w:rPr>
          <w:b/>
        </w:rPr>
        <w:t xml:space="preserve"> </w:t>
      </w:r>
      <w:r w:rsidR="005904C1" w:rsidRPr="00F47173">
        <w:t>nuovo di fabbrica, di prima immatricolazione,  avente le caratteristiche indica</w:t>
      </w:r>
      <w:r w:rsidR="005904C1">
        <w:t xml:space="preserve">te nell’ 4 del </w:t>
      </w:r>
      <w:r w:rsidR="005904C1" w:rsidRPr="00F47173">
        <w:t>capitolato</w:t>
      </w:r>
      <w:r w:rsidR="005904C1">
        <w:t xml:space="preserve"> speciale d’appalto, </w:t>
      </w:r>
      <w:r w:rsidR="005904C1" w:rsidRPr="005904C1">
        <w:rPr>
          <w:b/>
        </w:rPr>
        <w:t xml:space="preserve"> con permuta di due scuolabus usati</w:t>
      </w:r>
      <w:r w:rsidR="005904C1">
        <w:rPr>
          <w:rFonts w:cs="Times New Roman"/>
          <w:color w:val="000000"/>
        </w:rPr>
        <w:t xml:space="preserve"> </w:t>
      </w:r>
      <w:r w:rsidR="005904C1" w:rsidRPr="00F47173">
        <w:t xml:space="preserve"> targati:  BH543FM e</w:t>
      </w:r>
      <w:r w:rsidR="005904C1">
        <w:t xml:space="preserve"> </w:t>
      </w:r>
      <w:r w:rsidR="005904C1" w:rsidRPr="00F47173">
        <w:t>FIM48103</w:t>
      </w:r>
      <w:r w:rsidR="005904C1">
        <w:t>;</w:t>
      </w:r>
    </w:p>
    <w:p w:rsidR="005904C1" w:rsidRDefault="005904C1" w:rsidP="005904C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E6A0E">
        <w:rPr>
          <w:rFonts w:cs="Times New Roman"/>
          <w:color w:val="000000"/>
        </w:rPr>
        <w:t xml:space="preserve">Il presente avviso è diretto a promuovere le manifestazioni di interesse degli operatori economici che, essendo in possesso dei requisiti di seguito prescritti, sono interessati ad essere invitati a detta procedura negoziata. </w:t>
      </w: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E6A0E">
        <w:rPr>
          <w:rFonts w:cs="Times New Roman"/>
          <w:color w:val="000000"/>
        </w:rPr>
        <w:t>La manifestazione di interesse ha l’unico scopo di comunicare al Comune di Vaglia</w:t>
      </w:r>
      <w:r w:rsidR="0020466E">
        <w:rPr>
          <w:rFonts w:cs="Times New Roman"/>
          <w:color w:val="000000"/>
        </w:rPr>
        <w:t xml:space="preserve"> </w:t>
      </w:r>
      <w:r w:rsidRPr="00DE6A0E">
        <w:rPr>
          <w:rFonts w:cs="Times New Roman"/>
          <w:color w:val="000000"/>
        </w:rPr>
        <w:t xml:space="preserve"> la disponibilità ad essere invitati a presentare offerta. Con il presente invito non è pertanto indetta alcuna procedura di gara. </w:t>
      </w:r>
    </w:p>
    <w:p w:rsidR="0095671F" w:rsidRPr="00DE6A0E" w:rsidRDefault="00BF20D2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>
        <w:t xml:space="preserve">Il presente avviso è da intendersi come mero procedimento preselettivo </w:t>
      </w:r>
      <w:r w:rsidRPr="00BF20D2">
        <w:rPr>
          <w:b/>
        </w:rPr>
        <w:t xml:space="preserve">non vincolante </w:t>
      </w:r>
      <w:r>
        <w:t>per l'amministrazione Comunale</w:t>
      </w:r>
    </w:p>
    <w:p w:rsidR="00BF20D2" w:rsidRDefault="00BF20D2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E6A0E">
        <w:rPr>
          <w:rFonts w:cs="Times New Roman"/>
          <w:b/>
          <w:bCs/>
          <w:color w:val="000000"/>
        </w:rPr>
        <w:t xml:space="preserve">1. STAZIONE APPALTANTE </w:t>
      </w:r>
    </w:p>
    <w:p w:rsidR="0020466E" w:rsidRDefault="0020466E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DE6A0E">
        <w:rPr>
          <w:rFonts w:cs="Times New Roman"/>
          <w:b/>
          <w:bCs/>
          <w:color w:val="000000"/>
        </w:rPr>
        <w:t xml:space="preserve">Comune di Vaglia – Settore </w:t>
      </w:r>
      <w:proofErr w:type="spellStart"/>
      <w:r w:rsidRPr="00DE6A0E">
        <w:rPr>
          <w:rFonts w:cs="Times New Roman"/>
          <w:b/>
          <w:bCs/>
          <w:color w:val="000000"/>
        </w:rPr>
        <w:t>VI</w:t>
      </w:r>
      <w:proofErr w:type="spellEnd"/>
      <w:r w:rsidRPr="00DE6A0E">
        <w:rPr>
          <w:rFonts w:cs="Times New Roman"/>
          <w:b/>
          <w:bCs/>
          <w:color w:val="000000"/>
        </w:rPr>
        <w:t xml:space="preserve"> Servizi alla persona  - Piazza </w:t>
      </w:r>
      <w:proofErr w:type="spellStart"/>
      <w:r w:rsidR="0020466E">
        <w:rPr>
          <w:rFonts w:cs="Times New Roman"/>
          <w:b/>
          <w:bCs/>
          <w:color w:val="000000"/>
        </w:rPr>
        <w:t>C</w:t>
      </w:r>
      <w:r w:rsidRPr="00DE6A0E">
        <w:rPr>
          <w:rFonts w:cs="Times New Roman"/>
          <w:b/>
          <w:bCs/>
          <w:color w:val="000000"/>
        </w:rPr>
        <w:t>orsini</w:t>
      </w:r>
      <w:proofErr w:type="spellEnd"/>
      <w:r w:rsidRPr="00DE6A0E">
        <w:rPr>
          <w:rFonts w:cs="Times New Roman"/>
          <w:b/>
          <w:bCs/>
          <w:color w:val="000000"/>
        </w:rPr>
        <w:t xml:space="preserve">, 3 </w:t>
      </w:r>
      <w:r w:rsidR="0020466E">
        <w:rPr>
          <w:rFonts w:cs="Times New Roman"/>
          <w:b/>
          <w:bCs/>
          <w:color w:val="000000"/>
        </w:rPr>
        <w:t xml:space="preserve"> </w:t>
      </w:r>
      <w:r w:rsidRPr="00DE6A0E">
        <w:rPr>
          <w:rFonts w:cs="Times New Roman"/>
          <w:b/>
          <w:bCs/>
          <w:color w:val="000000"/>
        </w:rPr>
        <w:t xml:space="preserve">50036 </w:t>
      </w:r>
      <w:r w:rsidR="0020466E">
        <w:rPr>
          <w:rFonts w:cs="Times New Roman"/>
          <w:b/>
          <w:bCs/>
          <w:color w:val="000000"/>
        </w:rPr>
        <w:t xml:space="preserve">- </w:t>
      </w:r>
      <w:r w:rsidRPr="00DE6A0E">
        <w:rPr>
          <w:rFonts w:cs="Times New Roman"/>
          <w:b/>
          <w:bCs/>
          <w:color w:val="000000"/>
        </w:rPr>
        <w:t xml:space="preserve">Vaglia </w:t>
      </w:r>
      <w:r w:rsidR="0020466E">
        <w:rPr>
          <w:rFonts w:cs="Times New Roman"/>
          <w:b/>
          <w:bCs/>
          <w:color w:val="000000"/>
        </w:rPr>
        <w:t xml:space="preserve"> </w:t>
      </w:r>
      <w:r w:rsidRPr="00DE6A0E">
        <w:rPr>
          <w:rFonts w:cs="Times New Roman"/>
          <w:b/>
          <w:bCs/>
          <w:color w:val="000000"/>
        </w:rPr>
        <w:t>Tel 055</w:t>
      </w:r>
      <w:r w:rsidR="0020466E">
        <w:rPr>
          <w:rFonts w:cs="Times New Roman"/>
          <w:b/>
          <w:bCs/>
          <w:color w:val="000000"/>
        </w:rPr>
        <w:t xml:space="preserve"> </w:t>
      </w:r>
      <w:r w:rsidRPr="00DE6A0E">
        <w:rPr>
          <w:rFonts w:cs="Times New Roman"/>
          <w:b/>
          <w:bCs/>
          <w:color w:val="000000"/>
        </w:rPr>
        <w:t>5002454</w:t>
      </w:r>
      <w:r w:rsidR="0020466E">
        <w:rPr>
          <w:rFonts w:cs="Times New Roman"/>
          <w:b/>
          <w:bCs/>
          <w:color w:val="000000"/>
        </w:rPr>
        <w:t xml:space="preserve">   </w:t>
      </w:r>
      <w:r w:rsidRPr="00DE6A0E">
        <w:rPr>
          <w:rFonts w:cs="Times New Roman"/>
          <w:b/>
          <w:bCs/>
          <w:color w:val="000000"/>
        </w:rPr>
        <w:t xml:space="preserve"> fax 055407545 </w:t>
      </w:r>
      <w:r w:rsidR="0020466E">
        <w:rPr>
          <w:rFonts w:cs="Times New Roman"/>
          <w:b/>
          <w:bCs/>
          <w:color w:val="000000"/>
        </w:rPr>
        <w:t xml:space="preserve"> </w:t>
      </w:r>
      <w:r w:rsidRPr="00DE6A0E">
        <w:rPr>
          <w:rFonts w:cs="Times New Roman"/>
          <w:b/>
          <w:bCs/>
          <w:color w:val="000000"/>
        </w:rPr>
        <w:t xml:space="preserve"> </w:t>
      </w:r>
      <w:proofErr w:type="spellStart"/>
      <w:r w:rsidR="0020466E">
        <w:rPr>
          <w:rFonts w:cs="Times New Roman"/>
          <w:b/>
          <w:bCs/>
          <w:color w:val="000000"/>
        </w:rPr>
        <w:t>e</w:t>
      </w:r>
      <w:r w:rsidRPr="00DE6A0E">
        <w:rPr>
          <w:rFonts w:cs="Times New Roman"/>
          <w:b/>
          <w:bCs/>
          <w:color w:val="000000"/>
        </w:rPr>
        <w:t>mail</w:t>
      </w:r>
      <w:proofErr w:type="spellEnd"/>
      <w:r w:rsidR="0020466E">
        <w:rPr>
          <w:rFonts w:cs="Times New Roman"/>
          <w:b/>
          <w:bCs/>
          <w:color w:val="000000"/>
        </w:rPr>
        <w:t xml:space="preserve">: </w:t>
      </w:r>
      <w:r w:rsidRPr="00DE6A0E">
        <w:rPr>
          <w:rFonts w:cs="Times New Roman"/>
          <w:b/>
          <w:bCs/>
          <w:color w:val="000000"/>
        </w:rPr>
        <w:t xml:space="preserve"> </w:t>
      </w:r>
      <w:r w:rsidR="0020466E">
        <w:rPr>
          <w:rFonts w:cs="Times New Roman"/>
          <w:b/>
          <w:bCs/>
          <w:color w:val="000000"/>
        </w:rPr>
        <w:t xml:space="preserve"> </w:t>
      </w:r>
      <w:hyperlink r:id="rId6" w:history="1">
        <w:r w:rsidRPr="00DE6A0E">
          <w:rPr>
            <w:rStyle w:val="Collegamentoipertestuale"/>
            <w:rFonts w:cs="Times New Roman"/>
            <w:b/>
            <w:bCs/>
          </w:rPr>
          <w:t>g.bonini@comune.vaglia.firenze.it</w:t>
        </w:r>
      </w:hyperlink>
      <w:r w:rsidRPr="00DE6A0E">
        <w:rPr>
          <w:rFonts w:cs="Times New Roman"/>
          <w:b/>
          <w:bCs/>
          <w:color w:val="000000"/>
        </w:rPr>
        <w:t xml:space="preserve">  </w:t>
      </w:r>
      <w:r w:rsidR="0020466E">
        <w:rPr>
          <w:rFonts w:cs="Times New Roman"/>
          <w:b/>
          <w:bCs/>
          <w:color w:val="000000"/>
        </w:rPr>
        <w:t xml:space="preserve"> </w:t>
      </w:r>
      <w:r w:rsidRPr="00DE6A0E">
        <w:rPr>
          <w:rFonts w:cs="Times New Roman"/>
          <w:b/>
          <w:bCs/>
          <w:color w:val="000000"/>
        </w:rPr>
        <w:t xml:space="preserve"> pec</w:t>
      </w:r>
      <w:r w:rsidR="0020466E">
        <w:rPr>
          <w:rFonts w:cs="Times New Roman"/>
          <w:b/>
          <w:bCs/>
          <w:color w:val="000000"/>
        </w:rPr>
        <w:t xml:space="preserve">: </w:t>
      </w:r>
      <w:r w:rsidRPr="00DE6A0E">
        <w:rPr>
          <w:rFonts w:cs="Times New Roman"/>
          <w:b/>
          <w:bCs/>
          <w:color w:val="000000"/>
        </w:rPr>
        <w:t xml:space="preserve">  </w:t>
      </w:r>
      <w:hyperlink r:id="rId7" w:history="1">
        <w:r w:rsidRPr="00DE6A0E">
          <w:rPr>
            <w:rStyle w:val="Collegamentoipertestuale"/>
            <w:rFonts w:cs="Times New Roman"/>
            <w:b/>
            <w:bCs/>
          </w:rPr>
          <w:t>comune.vaglia@postacert.toscana.it</w:t>
        </w:r>
      </w:hyperlink>
    </w:p>
    <w:p w:rsidR="0095671F" w:rsidRPr="0020466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</w:rPr>
      </w:pPr>
      <w:r w:rsidRPr="0020466E">
        <w:rPr>
          <w:rFonts w:cs="Times New Roman"/>
          <w:b/>
          <w:color w:val="000000"/>
        </w:rPr>
        <w:t>sito internet</w:t>
      </w:r>
      <w:r w:rsidR="0020466E">
        <w:rPr>
          <w:rFonts w:cs="Times New Roman"/>
          <w:b/>
          <w:color w:val="000000"/>
        </w:rPr>
        <w:t xml:space="preserve">: </w:t>
      </w:r>
      <w:r w:rsidRPr="0020466E">
        <w:rPr>
          <w:rFonts w:cs="Times New Roman"/>
          <w:b/>
          <w:color w:val="000000"/>
        </w:rPr>
        <w:t xml:space="preserve"> </w:t>
      </w:r>
      <w:hyperlink r:id="rId8" w:history="1">
        <w:r w:rsidRPr="0020466E">
          <w:rPr>
            <w:rStyle w:val="Collegamentoipertestuale"/>
            <w:rFonts w:cs="Times New Roman"/>
            <w:b/>
          </w:rPr>
          <w:t>www.comune.vaglia.it</w:t>
        </w:r>
      </w:hyperlink>
    </w:p>
    <w:p w:rsidR="0095671F" w:rsidRPr="0020466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</w:rPr>
      </w:pPr>
      <w:r w:rsidRPr="0020466E">
        <w:rPr>
          <w:rFonts w:cs="Times New Roman"/>
          <w:b/>
          <w:color w:val="000000"/>
        </w:rPr>
        <w:t xml:space="preserve"> </w:t>
      </w: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E6A0E">
        <w:rPr>
          <w:rFonts w:cs="Times New Roman"/>
          <w:b/>
          <w:bCs/>
          <w:color w:val="000000"/>
        </w:rPr>
        <w:t xml:space="preserve">1.2. Responsabile del procedimento (art. 31 D. </w:t>
      </w:r>
      <w:proofErr w:type="spellStart"/>
      <w:r w:rsidRPr="00DE6A0E">
        <w:rPr>
          <w:rFonts w:cs="Times New Roman"/>
          <w:b/>
          <w:bCs/>
          <w:color w:val="000000"/>
        </w:rPr>
        <w:t>Lgs</w:t>
      </w:r>
      <w:proofErr w:type="spellEnd"/>
      <w:r w:rsidRPr="00DE6A0E">
        <w:rPr>
          <w:rFonts w:cs="Times New Roman"/>
          <w:b/>
          <w:bCs/>
          <w:color w:val="000000"/>
        </w:rPr>
        <w:t xml:space="preserve">. 50/2016): </w:t>
      </w:r>
      <w:r w:rsidRPr="00DE6A0E">
        <w:rPr>
          <w:rFonts w:cs="Times New Roman"/>
          <w:color w:val="000000"/>
        </w:rPr>
        <w:t xml:space="preserve">Gabriella </w:t>
      </w:r>
      <w:proofErr w:type="spellStart"/>
      <w:r w:rsidRPr="00DE6A0E">
        <w:rPr>
          <w:rFonts w:cs="Times New Roman"/>
          <w:color w:val="000000"/>
        </w:rPr>
        <w:t>Bonini</w:t>
      </w:r>
      <w:proofErr w:type="spellEnd"/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E6A0E">
        <w:rPr>
          <w:rFonts w:cs="Times New Roman"/>
          <w:color w:val="000000"/>
        </w:rPr>
        <w:t xml:space="preserve"> </w:t>
      </w: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E6A0E">
        <w:rPr>
          <w:rFonts w:cs="Times New Roman"/>
          <w:b/>
          <w:bCs/>
          <w:color w:val="000000"/>
        </w:rPr>
        <w:t xml:space="preserve">2. CARATTERISTICHE DELL’APPALTO </w:t>
      </w:r>
    </w:p>
    <w:p w:rsidR="00186640" w:rsidRDefault="00186640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E6A0E">
        <w:rPr>
          <w:rFonts w:cs="Times New Roman"/>
          <w:b/>
          <w:bCs/>
          <w:color w:val="000000"/>
        </w:rPr>
        <w:t xml:space="preserve">2.1. Luogo di esecuzione: </w:t>
      </w:r>
      <w:r w:rsidR="001979CC">
        <w:rPr>
          <w:rFonts w:cs="Times New Roman"/>
          <w:b/>
          <w:bCs/>
          <w:color w:val="000000"/>
        </w:rPr>
        <w:t xml:space="preserve"> Comune di Vaglia</w:t>
      </w:r>
      <w:r w:rsidRPr="00DE6A0E">
        <w:rPr>
          <w:rFonts w:cs="Times New Roman"/>
          <w:color w:val="000000"/>
        </w:rPr>
        <w:t xml:space="preserve"> </w:t>
      </w:r>
    </w:p>
    <w:p w:rsidR="00186640" w:rsidRDefault="00186640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1979CC" w:rsidRDefault="0095671F" w:rsidP="005904C1">
      <w:pPr>
        <w:autoSpaceDE w:val="0"/>
        <w:autoSpaceDN w:val="0"/>
        <w:adjustRightInd w:val="0"/>
        <w:spacing w:after="0" w:line="240" w:lineRule="auto"/>
        <w:jc w:val="both"/>
      </w:pPr>
      <w:r w:rsidRPr="00DE6A0E">
        <w:rPr>
          <w:rFonts w:cs="Times New Roman"/>
          <w:b/>
          <w:bCs/>
          <w:color w:val="000000"/>
        </w:rPr>
        <w:t xml:space="preserve">2.2. Breve descrizione dell’appalto: </w:t>
      </w:r>
      <w:r w:rsidR="005904C1">
        <w:rPr>
          <w:rFonts w:cs="Times New Roman"/>
          <w:b/>
          <w:bCs/>
          <w:color w:val="000000"/>
        </w:rPr>
        <w:t xml:space="preserve"> </w:t>
      </w:r>
      <w:r w:rsidR="001979CC">
        <w:rPr>
          <w:rFonts w:cs="Times New Roman"/>
          <w:b/>
          <w:bCs/>
          <w:color w:val="000000"/>
        </w:rPr>
        <w:t xml:space="preserve"> </w:t>
      </w:r>
      <w:r w:rsidRPr="00DE6A0E">
        <w:rPr>
          <w:rFonts w:cs="Times New Roman"/>
          <w:color w:val="000000"/>
        </w:rPr>
        <w:t xml:space="preserve">Oggetto dell’appalto è fornitura </w:t>
      </w:r>
      <w:r w:rsidR="005904C1">
        <w:rPr>
          <w:rFonts w:cs="Times New Roman"/>
          <w:color w:val="000000"/>
        </w:rPr>
        <w:t xml:space="preserve">la fornitura </w:t>
      </w:r>
      <w:r w:rsidR="005904C1" w:rsidRPr="005904C1">
        <w:rPr>
          <w:b/>
        </w:rPr>
        <w:t>di uno scuolabus per il servizio dei Trasporti Scolastici</w:t>
      </w:r>
      <w:r w:rsidR="005904C1">
        <w:rPr>
          <w:b/>
        </w:rPr>
        <w:t xml:space="preserve"> posti a sedere 30 +2 accompagnatori +1 autista </w:t>
      </w:r>
      <w:r w:rsidR="005904C1" w:rsidRPr="00F47173">
        <w:t>avente le caratteristiche indica</w:t>
      </w:r>
      <w:r w:rsidR="005904C1">
        <w:t xml:space="preserve">te nell’ 4 del </w:t>
      </w:r>
      <w:r w:rsidR="005904C1" w:rsidRPr="00F47173">
        <w:t>capitolato</w:t>
      </w:r>
      <w:r w:rsidR="005904C1">
        <w:t xml:space="preserve"> speciale d’appalto</w:t>
      </w:r>
      <w:r w:rsidR="001979CC">
        <w:t>.</w:t>
      </w:r>
    </w:p>
    <w:p w:rsidR="001979CC" w:rsidRDefault="001979CC" w:rsidP="005904C1">
      <w:pPr>
        <w:autoSpaceDE w:val="0"/>
        <w:autoSpaceDN w:val="0"/>
        <w:adjustRightInd w:val="0"/>
        <w:spacing w:after="0" w:line="240" w:lineRule="auto"/>
        <w:jc w:val="both"/>
      </w:pPr>
      <w:r>
        <w:t>Ritiro dei seguenti veicoli:</w:t>
      </w:r>
    </w:p>
    <w:p w:rsidR="001979CC" w:rsidRPr="00F47173" w:rsidRDefault="001979CC" w:rsidP="001979C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F47173">
        <w:t>Scuolabus  IVECO CACCIAMALI  Targa BH543FM  KW 90 posti n. 29 alimentato a gasolio  immatricolato il 12.01.2000  Km. 315.000 si tratta di scuolabus adibito anche a Trasporto Pubblico Locale . Ultima revisione del 12.09.2014.</w:t>
      </w:r>
    </w:p>
    <w:p w:rsidR="001979CC" w:rsidRPr="00F47173" w:rsidRDefault="001979CC" w:rsidP="001979C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F47173">
        <w:t>Scuolabus  IVECO  DAYLI Targa FIM48103  posti n. 29  alimentato a gasolio immatricolato il 16/09/1992  Km. 260.000,00. Revisionato.</w:t>
      </w:r>
    </w:p>
    <w:p w:rsidR="005904C1" w:rsidRDefault="005904C1" w:rsidP="005904C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186640" w:rsidRDefault="00186640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1979CC" w:rsidRDefault="001979CC" w:rsidP="001979CC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 xml:space="preserve">2.3 </w:t>
      </w:r>
      <w:r w:rsidR="0095671F" w:rsidRPr="001979CC">
        <w:rPr>
          <w:rFonts w:cs="Times New Roman"/>
          <w:b/>
          <w:bCs/>
          <w:color w:val="000000"/>
        </w:rPr>
        <w:t xml:space="preserve">Importo </w:t>
      </w:r>
      <w:r w:rsidR="000238B0" w:rsidRPr="001979CC">
        <w:rPr>
          <w:rFonts w:cs="Times New Roman"/>
          <w:b/>
          <w:bCs/>
          <w:color w:val="000000"/>
        </w:rPr>
        <w:t>presunto</w:t>
      </w:r>
      <w:r w:rsidR="0095671F" w:rsidRPr="001979CC">
        <w:rPr>
          <w:rFonts w:cs="Times New Roman"/>
          <w:b/>
          <w:bCs/>
          <w:color w:val="000000"/>
        </w:rPr>
        <w:t>:</w:t>
      </w:r>
      <w:r>
        <w:rPr>
          <w:rFonts w:cs="Times New Roman"/>
          <w:b/>
          <w:bCs/>
          <w:color w:val="000000"/>
        </w:rPr>
        <w:t xml:space="preserve"> </w:t>
      </w:r>
    </w:p>
    <w:p w:rsidR="001979CC" w:rsidRPr="00F47173" w:rsidRDefault="001979CC" w:rsidP="001979CC">
      <w:pPr>
        <w:widowControl w:val="0"/>
        <w:jc w:val="both"/>
      </w:pPr>
      <w:r w:rsidRPr="00F47173">
        <w:t xml:space="preserve">L'importo stimato della fornitura posto a base di gara è di </w:t>
      </w:r>
      <w:r w:rsidRPr="006A6A26">
        <w:t xml:space="preserve">€. </w:t>
      </w:r>
      <w:r w:rsidR="006A6A26" w:rsidRPr="006A6A26">
        <w:t xml:space="preserve">67.500 </w:t>
      </w:r>
      <w:proofErr w:type="spellStart"/>
      <w:r w:rsidR="006A6A26" w:rsidRPr="006A6A26">
        <w:t>ol</w:t>
      </w:r>
      <w:r w:rsidRPr="006A6A26">
        <w:t>ltre</w:t>
      </w:r>
      <w:proofErr w:type="spellEnd"/>
      <w:r w:rsidRPr="006A6A26">
        <w:t xml:space="preserve"> IVA 22</w:t>
      </w:r>
      <w:r w:rsidRPr="00F47173">
        <w:t>%. Non sono ammesse offerte in aumento rispetto all’importo posto a base di gara.</w:t>
      </w:r>
    </w:p>
    <w:p w:rsidR="001979CC" w:rsidRPr="00F47173" w:rsidRDefault="001979CC" w:rsidP="001979CC">
      <w:pPr>
        <w:pStyle w:val="Corpodeltesto2"/>
        <w:widowControl w:val="0"/>
        <w:rPr>
          <w:rFonts w:asciiTheme="minorHAnsi" w:hAnsiTheme="minorHAnsi"/>
          <w:sz w:val="22"/>
          <w:szCs w:val="22"/>
        </w:rPr>
      </w:pPr>
      <w:r w:rsidRPr="00F47173">
        <w:rPr>
          <w:rFonts w:asciiTheme="minorHAnsi" w:hAnsiTheme="minorHAnsi"/>
          <w:sz w:val="22"/>
          <w:szCs w:val="22"/>
        </w:rPr>
        <w:t xml:space="preserve">L’appalto prevede la permuta di n.2 scuolabus usati  per i quali il valore minimo richiesto è </w:t>
      </w:r>
      <w:r w:rsidRPr="006A6A26">
        <w:rPr>
          <w:rFonts w:asciiTheme="minorHAnsi" w:hAnsiTheme="minorHAnsi"/>
          <w:sz w:val="22"/>
          <w:szCs w:val="22"/>
        </w:rPr>
        <w:t xml:space="preserve">di Euro </w:t>
      </w:r>
      <w:r w:rsidR="006A6A26" w:rsidRPr="006A6A26">
        <w:rPr>
          <w:rFonts w:asciiTheme="minorHAnsi" w:hAnsiTheme="minorHAnsi"/>
          <w:sz w:val="22"/>
          <w:szCs w:val="22"/>
        </w:rPr>
        <w:t>1.500</w:t>
      </w:r>
      <w:r w:rsidRPr="006A6A26">
        <w:rPr>
          <w:rFonts w:asciiTheme="minorHAnsi" w:hAnsiTheme="minorHAnsi"/>
          <w:sz w:val="22"/>
          <w:szCs w:val="22"/>
        </w:rPr>
        <w:t>,00</w:t>
      </w:r>
      <w:r w:rsidR="006A6A26">
        <w:rPr>
          <w:rFonts w:asciiTheme="minorHAnsi" w:hAnsiTheme="minorHAnsi"/>
          <w:sz w:val="22"/>
          <w:szCs w:val="22"/>
        </w:rPr>
        <w:t xml:space="preserve"> oltre iva 22%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1979CC" w:rsidRPr="001979CC" w:rsidRDefault="001979CC" w:rsidP="001979CC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cs="Times New Roman"/>
          <w:b/>
          <w:bCs/>
          <w:color w:val="000000"/>
        </w:rPr>
      </w:pPr>
    </w:p>
    <w:p w:rsidR="00446C5C" w:rsidRDefault="00446C5C" w:rsidP="008C33A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1979CC" w:rsidRDefault="008C33A5" w:rsidP="001979C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DE6A0E">
        <w:rPr>
          <w:rFonts w:cs="Times New Roman"/>
          <w:b/>
          <w:bCs/>
          <w:color w:val="000000"/>
        </w:rPr>
        <w:t xml:space="preserve">3. PROCEDURA, CONDIZIONI </w:t>
      </w:r>
      <w:proofErr w:type="spellStart"/>
      <w:r w:rsidRPr="00DE6A0E">
        <w:rPr>
          <w:rFonts w:cs="Times New Roman"/>
          <w:b/>
          <w:bCs/>
          <w:color w:val="000000"/>
        </w:rPr>
        <w:t>DI</w:t>
      </w:r>
      <w:proofErr w:type="spellEnd"/>
      <w:r w:rsidRPr="00DE6A0E">
        <w:rPr>
          <w:rFonts w:cs="Times New Roman"/>
          <w:b/>
          <w:bCs/>
          <w:color w:val="000000"/>
        </w:rPr>
        <w:t xml:space="preserve"> PARTECIPAZIONE, TERMINI </w:t>
      </w:r>
    </w:p>
    <w:p w:rsidR="001979CC" w:rsidRDefault="001979CC" w:rsidP="001979C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0296B" w:rsidRDefault="0095671F" w:rsidP="001979C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E6A0E">
        <w:rPr>
          <w:rFonts w:cs="Times New Roman"/>
          <w:b/>
          <w:bCs/>
        </w:rPr>
        <w:t xml:space="preserve">3.1. Criterio di aggiudicazione: </w:t>
      </w:r>
      <w:r w:rsidRPr="00DE6A0E">
        <w:rPr>
          <w:rFonts w:cs="Times New Roman"/>
        </w:rPr>
        <w:t>l'aggiudicazione avverrà secondo il criterio del minor prezzo, ai sensi dell’art. 95, comma 4</w:t>
      </w:r>
      <w:r w:rsidR="00B0296B" w:rsidRPr="00DE6A0E">
        <w:rPr>
          <w:rFonts w:cs="Times New Roman"/>
        </w:rPr>
        <w:t xml:space="preserve"> lett. b) D. </w:t>
      </w:r>
      <w:proofErr w:type="spellStart"/>
      <w:r w:rsidR="00B0296B" w:rsidRPr="00DE6A0E">
        <w:rPr>
          <w:rFonts w:cs="Times New Roman"/>
        </w:rPr>
        <w:t>Lgs</w:t>
      </w:r>
      <w:proofErr w:type="spellEnd"/>
      <w:r w:rsidR="00B0296B" w:rsidRPr="00DE6A0E">
        <w:rPr>
          <w:rFonts w:cs="Times New Roman"/>
        </w:rPr>
        <w:t>. 50/2016;</w:t>
      </w:r>
    </w:p>
    <w:p w:rsidR="005B0FF8" w:rsidRDefault="005B0FF8" w:rsidP="001979CC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5B0FF8" w:rsidRPr="00DE6A0E" w:rsidRDefault="005B0FF8" w:rsidP="001979C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C84C0D">
        <w:rPr>
          <w:b/>
        </w:rPr>
        <w:t>L'offerta economica sarà determinata dalla differenza tra l’importo offerto per la fornitura del nuovo scuolabus dall’impresa concorrente pari o inferiore rispetto ad € 67.500,00 oltre IVA posti a base di gara e l’importo offerto per il ritiro degli  scuolabus usati pari o superiore a € 1.500.00 oltre IVA posti a base di gara.</w:t>
      </w:r>
    </w:p>
    <w:p w:rsidR="00186640" w:rsidRDefault="00186640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E6A0E">
        <w:rPr>
          <w:rFonts w:cs="Times New Roman"/>
          <w:b/>
          <w:bCs/>
        </w:rPr>
        <w:t xml:space="preserve">3.2. Soggetti ammessi alla manifestazione di interesse: </w:t>
      </w:r>
      <w:r w:rsidRPr="00DE6A0E">
        <w:rPr>
          <w:rFonts w:cs="Times New Roman"/>
        </w:rPr>
        <w:t xml:space="preserve">Sono ammessi alla partecipazione gli operatori economici di cui all’art. 45 del </w:t>
      </w:r>
      <w:proofErr w:type="spellStart"/>
      <w:r w:rsidRPr="00DE6A0E">
        <w:rPr>
          <w:rFonts w:cs="Times New Roman"/>
        </w:rPr>
        <w:t>D.lgs</w:t>
      </w:r>
      <w:proofErr w:type="spellEnd"/>
      <w:r w:rsidRPr="00DE6A0E">
        <w:rPr>
          <w:rFonts w:cs="Times New Roman"/>
        </w:rPr>
        <w:t xml:space="preserve"> 50/2016 e </w:t>
      </w:r>
      <w:proofErr w:type="spellStart"/>
      <w:r w:rsidRPr="00DE6A0E">
        <w:rPr>
          <w:rFonts w:cs="Times New Roman"/>
        </w:rPr>
        <w:t>s.m.i.</w:t>
      </w:r>
      <w:proofErr w:type="spellEnd"/>
      <w:r w:rsidRPr="00DE6A0E">
        <w:rPr>
          <w:rFonts w:cs="Times New Roman"/>
        </w:rPr>
        <w:t xml:space="preserve"> </w:t>
      </w: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E6A0E">
        <w:rPr>
          <w:rFonts w:cs="Times New Roman"/>
        </w:rPr>
        <w:t xml:space="preserve">Secondo quanto disposto dall’art. 48 comma 7 del </w:t>
      </w:r>
      <w:proofErr w:type="spellStart"/>
      <w:r w:rsidRPr="00DE6A0E">
        <w:rPr>
          <w:rFonts w:cs="Times New Roman"/>
        </w:rPr>
        <w:t>D.lgs</w:t>
      </w:r>
      <w:proofErr w:type="spellEnd"/>
      <w:r w:rsidRPr="00DE6A0E">
        <w:rPr>
          <w:rFonts w:cs="Times New Roman"/>
        </w:rPr>
        <w:t xml:space="preserve"> 50/2016 e </w:t>
      </w:r>
      <w:proofErr w:type="spellStart"/>
      <w:r w:rsidRPr="00DE6A0E">
        <w:rPr>
          <w:rFonts w:cs="Times New Roman"/>
        </w:rPr>
        <w:t>s.m.i.</w:t>
      </w:r>
      <w:proofErr w:type="spellEnd"/>
      <w:r w:rsidRPr="00DE6A0E">
        <w:rPr>
          <w:rFonts w:cs="Times New Roman"/>
        </w:rPr>
        <w:t xml:space="preserve"> è fatto divieto ai concorrenti di partecipare alla gara in più di un raggruppamento temporaneo o consorzio ordinario di concorrenti, ovvero di partecipare alla gara anche in forma individuale qualora abbia partecipato alla gara medesima in raggruppamento o consorzio ordinario di concorrenti, </w:t>
      </w:r>
      <w:r w:rsidRPr="00DE6A0E">
        <w:rPr>
          <w:rFonts w:cs="Times New Roman"/>
          <w:b/>
          <w:bCs/>
        </w:rPr>
        <w:t xml:space="preserve">pena l’esclusione </w:t>
      </w:r>
      <w:r w:rsidRPr="00DE6A0E">
        <w:rPr>
          <w:rFonts w:cs="Times New Roman"/>
        </w:rPr>
        <w:t xml:space="preserve">dalla gara. </w:t>
      </w: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E6A0E">
        <w:rPr>
          <w:rFonts w:cs="Times New Roman"/>
        </w:rPr>
        <w:t xml:space="preserve">È vietata la partecipazione a più di un consorzio stabile. </w:t>
      </w: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E6A0E">
        <w:rPr>
          <w:rFonts w:cs="Times New Roman"/>
        </w:rPr>
        <w:t xml:space="preserve">I consorzi di cui all’art. 45 comma 2, lett. b) e c) del </w:t>
      </w:r>
      <w:proofErr w:type="spellStart"/>
      <w:r w:rsidRPr="00DE6A0E">
        <w:rPr>
          <w:rFonts w:cs="Times New Roman"/>
        </w:rPr>
        <w:t>D.lgs</w:t>
      </w:r>
      <w:proofErr w:type="spellEnd"/>
      <w:r w:rsidRPr="00DE6A0E">
        <w:rPr>
          <w:rFonts w:cs="Times New Roman"/>
        </w:rPr>
        <w:t xml:space="preserve"> 50/2016 e </w:t>
      </w:r>
      <w:proofErr w:type="spellStart"/>
      <w:r w:rsidRPr="00DE6A0E">
        <w:rPr>
          <w:rFonts w:cs="Times New Roman"/>
        </w:rPr>
        <w:t>s.m.i.</w:t>
      </w:r>
      <w:proofErr w:type="spellEnd"/>
      <w:r w:rsidRPr="00DE6A0E">
        <w:rPr>
          <w:rFonts w:cs="Times New Roman"/>
        </w:rPr>
        <w:t xml:space="preserve">, sono tenuti ad indicare, in sede di offerta, per quali consorziati il consorzio concorre; a questi ultimi è fatto divieto di partecipare, in qualsiasi altra forma, pena l’esclusione dalla gara. </w:t>
      </w: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E6A0E">
        <w:rPr>
          <w:rFonts w:cs="Times New Roman"/>
        </w:rPr>
        <w:t xml:space="preserve">Ai sensi dell’art. 80 comma 5 lett. m) </w:t>
      </w:r>
      <w:proofErr w:type="spellStart"/>
      <w:r w:rsidRPr="00DE6A0E">
        <w:rPr>
          <w:rFonts w:cs="Times New Roman"/>
        </w:rPr>
        <w:t>D.lgs</w:t>
      </w:r>
      <w:proofErr w:type="spellEnd"/>
      <w:r w:rsidRPr="00DE6A0E">
        <w:rPr>
          <w:rFonts w:cs="Times New Roman"/>
        </w:rPr>
        <w:t xml:space="preserve"> 50/2016, saranno escluse dalla gara le imprese concorrenti che si trovino, rispetto ad altro partecipante alla gara, in una situazione di controllo di cui all’art. 2359 c.c. o in una qualsiasi relazione, anche di fatto, se la situazione di controllo o la relazione comporti che le offerte siano imputabili ad un unico centro decisionale. </w:t>
      </w:r>
    </w:p>
    <w:p w:rsidR="00186640" w:rsidRDefault="00186640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E6A0E">
        <w:rPr>
          <w:rFonts w:cs="Times New Roman"/>
          <w:b/>
          <w:bCs/>
        </w:rPr>
        <w:t xml:space="preserve">3.3. Requisiti di partecipazione: a pena di esclusione </w:t>
      </w:r>
      <w:r w:rsidRPr="00DE6A0E">
        <w:rPr>
          <w:rFonts w:cs="Times New Roman"/>
        </w:rPr>
        <w:t xml:space="preserve">i soggetti interessati dovranno possedere i seguenti requisiti (dimostrabili mediante dichiarazione ai sensi del D.P.R. 445/2000): </w:t>
      </w:r>
    </w:p>
    <w:p w:rsidR="0095671F" w:rsidRPr="004639D2" w:rsidRDefault="0095671F" w:rsidP="004639D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4639D2">
        <w:rPr>
          <w:rFonts w:cs="Times New Roman"/>
          <w:b/>
        </w:rPr>
        <w:t xml:space="preserve">requisiti di carattere generale </w:t>
      </w:r>
    </w:p>
    <w:p w:rsidR="0095671F" w:rsidRPr="00DE6A0E" w:rsidRDefault="0095671F" w:rsidP="004639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</w:rPr>
      </w:pPr>
      <w:r w:rsidRPr="00DE6A0E">
        <w:rPr>
          <w:rFonts w:cs="Times New Roman"/>
        </w:rPr>
        <w:t xml:space="preserve">a) requisiti di ordine generale di cui all’art. 80 del </w:t>
      </w:r>
      <w:proofErr w:type="spellStart"/>
      <w:r w:rsidRPr="00DE6A0E">
        <w:rPr>
          <w:rFonts w:cs="Times New Roman"/>
        </w:rPr>
        <w:t>D.Lgs.</w:t>
      </w:r>
      <w:proofErr w:type="spellEnd"/>
      <w:r w:rsidRPr="00DE6A0E">
        <w:rPr>
          <w:rFonts w:cs="Times New Roman"/>
        </w:rPr>
        <w:t xml:space="preserve"> 50/2016; </w:t>
      </w:r>
    </w:p>
    <w:p w:rsidR="0095671F" w:rsidRPr="004639D2" w:rsidRDefault="0095671F" w:rsidP="004639D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4639D2">
        <w:rPr>
          <w:rFonts w:cs="Times New Roman"/>
          <w:b/>
        </w:rPr>
        <w:t xml:space="preserve">requisiti di idoneità professionale </w:t>
      </w:r>
    </w:p>
    <w:p w:rsidR="0095671F" w:rsidRPr="00DE6A0E" w:rsidRDefault="0095671F" w:rsidP="004639D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</w:rPr>
      </w:pPr>
      <w:r w:rsidRPr="00DE6A0E">
        <w:rPr>
          <w:rFonts w:cs="Times New Roman"/>
        </w:rPr>
        <w:t xml:space="preserve">b) iscrizione nel Registro delle imprese presso la Camera di Commercio, Industria, Artigianato, Agricoltura o analogo Albo dello Stato di appartenenza per i partecipanti aventi sede legale in uno Stato dell’Unione Europea per attività di natura analoga con quella oggetto del presente appalto; </w:t>
      </w:r>
    </w:p>
    <w:p w:rsidR="004639D2" w:rsidRDefault="004639D2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E6A0E">
        <w:rPr>
          <w:rFonts w:cs="Times New Roman"/>
        </w:rPr>
        <w:t xml:space="preserve">In caso di partecipazione in forma associata: </w:t>
      </w: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E6A0E">
        <w:rPr>
          <w:rFonts w:cs="Times New Roman"/>
        </w:rPr>
        <w:t xml:space="preserve">In caso di Raggruppamento Temporaneo di imprese o Consorzio ordinario – art. 45 comma 2 </w:t>
      </w:r>
      <w:proofErr w:type="spellStart"/>
      <w:r w:rsidRPr="00DE6A0E">
        <w:rPr>
          <w:rFonts w:cs="Times New Roman"/>
        </w:rPr>
        <w:t>lett</w:t>
      </w:r>
      <w:proofErr w:type="spellEnd"/>
      <w:r w:rsidRPr="00DE6A0E">
        <w:rPr>
          <w:rFonts w:cs="Times New Roman"/>
        </w:rPr>
        <w:t xml:space="preserve"> d) e </w:t>
      </w:r>
      <w:proofErr w:type="spellStart"/>
      <w:r w:rsidRPr="00DE6A0E">
        <w:rPr>
          <w:rFonts w:cs="Times New Roman"/>
        </w:rPr>
        <w:t>lett</w:t>
      </w:r>
      <w:proofErr w:type="spellEnd"/>
      <w:r w:rsidRPr="00DE6A0E">
        <w:rPr>
          <w:rFonts w:cs="Times New Roman"/>
        </w:rPr>
        <w:t xml:space="preserve"> e) del </w:t>
      </w:r>
      <w:proofErr w:type="spellStart"/>
      <w:r w:rsidRPr="00DE6A0E">
        <w:rPr>
          <w:rFonts w:cs="Times New Roman"/>
        </w:rPr>
        <w:t>D.lgs</w:t>
      </w:r>
      <w:proofErr w:type="spellEnd"/>
      <w:r w:rsidRPr="00DE6A0E">
        <w:rPr>
          <w:rFonts w:cs="Times New Roman"/>
        </w:rPr>
        <w:t xml:space="preserve"> 50/2016 i requisiti di cui: </w:t>
      </w: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E6A0E">
        <w:rPr>
          <w:rFonts w:cs="Times New Roman"/>
        </w:rPr>
        <w:t>- alle sopracitate lettere da a) a b) (</w:t>
      </w:r>
      <w:r w:rsidRPr="00DE6A0E">
        <w:rPr>
          <w:rFonts w:cs="Times New Roman"/>
          <w:b/>
          <w:bCs/>
          <w:i/>
          <w:iCs/>
        </w:rPr>
        <w:t>requisiti di ordine generale e idoneità professionale</w:t>
      </w:r>
      <w:r w:rsidRPr="00DE6A0E">
        <w:rPr>
          <w:rFonts w:cs="Times New Roman"/>
        </w:rPr>
        <w:t xml:space="preserve">) devono essere posseduti da ciascun componente il Raggruppamento o Consorzio; </w:t>
      </w: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E6A0E">
        <w:rPr>
          <w:rFonts w:cs="Times New Roman"/>
        </w:rPr>
        <w:t xml:space="preserve">In caso di Consorzi di cui all’art. 45 comma 2 lett. b) e c) del medesimo decreto, i requisiti di cui: </w:t>
      </w: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E6A0E">
        <w:rPr>
          <w:rFonts w:cs="Times New Roman"/>
        </w:rPr>
        <w:t xml:space="preserve">- alle sopracitate lettere a) e b) devono essere posseduti dal consorzio stesso, se esegue in proprio, oppure i consorzi dovranno indicare il nominativo dei consorziati per i quali il consorzio concorre, i quali, oltre al consorzio, dovranno essere in possesso dei requisiti di cui sopra. </w:t>
      </w:r>
    </w:p>
    <w:p w:rsidR="0095671F" w:rsidRPr="00DE6A0E" w:rsidRDefault="0095671F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DE6A0E">
        <w:rPr>
          <w:rFonts w:cs="Times New Roman"/>
        </w:rPr>
        <w:t xml:space="preserve">In ogni caso, i </w:t>
      </w:r>
      <w:proofErr w:type="spellStart"/>
      <w:r w:rsidRPr="00DE6A0E">
        <w:rPr>
          <w:rFonts w:cs="Times New Roman"/>
        </w:rPr>
        <w:t>R.T.I.</w:t>
      </w:r>
      <w:proofErr w:type="spellEnd"/>
      <w:r w:rsidRPr="00DE6A0E">
        <w:rPr>
          <w:rFonts w:cs="Times New Roman"/>
        </w:rPr>
        <w:t xml:space="preserve"> e i consorzi ordinari dovranno indicare, a pena di esclusione, le parti della fornitura che ciascuna delle raggruppate o consorziate andrà ad eseguire. </w:t>
      </w:r>
    </w:p>
    <w:p w:rsidR="004639D2" w:rsidRDefault="004639D2" w:rsidP="004639D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639D2" w:rsidRPr="004639D2" w:rsidRDefault="004639D2" w:rsidP="004639D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4639D2">
        <w:rPr>
          <w:rFonts w:cs="Times New Roman"/>
          <w:b/>
          <w:bCs/>
        </w:rPr>
        <w:lastRenderedPageBreak/>
        <w:t xml:space="preserve">requisiti di capacità economica e finanziaria di cui all’art. 83 comma 4 del </w:t>
      </w:r>
      <w:proofErr w:type="spellStart"/>
      <w:r w:rsidRPr="004639D2">
        <w:rPr>
          <w:rFonts w:cs="Times New Roman"/>
          <w:b/>
          <w:bCs/>
        </w:rPr>
        <w:t>D.Lgs.</w:t>
      </w:r>
      <w:proofErr w:type="spellEnd"/>
      <w:r w:rsidRPr="004639D2">
        <w:rPr>
          <w:rFonts w:cs="Times New Roman"/>
          <w:b/>
          <w:bCs/>
        </w:rPr>
        <w:t xml:space="preserve"> 50/2016: </w:t>
      </w:r>
      <w:r w:rsidRPr="004639D2">
        <w:rPr>
          <w:rFonts w:cs="Times New Roman"/>
          <w:bCs/>
        </w:rPr>
        <w:t>Avere un fatturato minimo annuo, nel triennio 2015-2017, pari ad €</w:t>
      </w:r>
      <w:r>
        <w:rPr>
          <w:rFonts w:cs="Times New Roman"/>
          <w:bCs/>
        </w:rPr>
        <w:t xml:space="preserve">. </w:t>
      </w:r>
      <w:r w:rsidR="00C96F17">
        <w:rPr>
          <w:rFonts w:cs="Times New Roman"/>
          <w:bCs/>
        </w:rPr>
        <w:t>1</w:t>
      </w:r>
      <w:r w:rsidR="006A6A26">
        <w:rPr>
          <w:rFonts w:cs="Times New Roman"/>
          <w:bCs/>
        </w:rPr>
        <w:t>35</w:t>
      </w:r>
      <w:r w:rsidR="00137CDE">
        <w:rPr>
          <w:rFonts w:cs="Times New Roman"/>
          <w:bCs/>
        </w:rPr>
        <w:t>.</w:t>
      </w:r>
      <w:r w:rsidRPr="004639D2">
        <w:rPr>
          <w:rFonts w:cs="Times New Roman"/>
          <w:bCs/>
        </w:rPr>
        <w:t>000,00;</w:t>
      </w:r>
    </w:p>
    <w:p w:rsidR="004639D2" w:rsidRPr="00137CDE" w:rsidRDefault="004639D2" w:rsidP="003112D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Cs/>
        </w:rPr>
      </w:pPr>
      <w:r w:rsidRPr="00137CDE">
        <w:rPr>
          <w:rFonts w:cs="Times New Roman"/>
          <w:bCs/>
        </w:rPr>
        <w:t>Avere un fatturato specifico minimo annuo nel settore oggetto dell’appalto, nel triennio 2015-2017, pari ad €</w:t>
      </w:r>
      <w:r w:rsidR="00137CDE" w:rsidRPr="00137CDE">
        <w:rPr>
          <w:rFonts w:cs="Times New Roman"/>
          <w:bCs/>
        </w:rPr>
        <w:t xml:space="preserve"> </w:t>
      </w:r>
      <w:r w:rsidR="006A6A26">
        <w:rPr>
          <w:rFonts w:cs="Times New Roman"/>
          <w:bCs/>
        </w:rPr>
        <w:t>67.500</w:t>
      </w:r>
      <w:r w:rsidRPr="00137CDE">
        <w:rPr>
          <w:rFonts w:cs="Times New Roman"/>
          <w:bCs/>
        </w:rPr>
        <w:t>,00;</w:t>
      </w:r>
    </w:p>
    <w:p w:rsidR="004639D2" w:rsidRPr="00137CDE" w:rsidRDefault="004639D2" w:rsidP="003112D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Cs/>
        </w:rPr>
      </w:pPr>
      <w:r w:rsidRPr="00137CDE">
        <w:rPr>
          <w:rFonts w:cs="Times New Roman"/>
          <w:bCs/>
        </w:rPr>
        <w:t xml:space="preserve">- requisiti di capacità tecniche e professionali di cui all’art. 83 comma 6 del </w:t>
      </w:r>
      <w:proofErr w:type="spellStart"/>
      <w:r w:rsidRPr="00137CDE">
        <w:rPr>
          <w:rFonts w:cs="Times New Roman"/>
          <w:bCs/>
        </w:rPr>
        <w:t>D.Lgs.</w:t>
      </w:r>
      <w:proofErr w:type="spellEnd"/>
      <w:r w:rsidRPr="00137CDE">
        <w:rPr>
          <w:rFonts w:cs="Times New Roman"/>
          <w:bCs/>
        </w:rPr>
        <w:t xml:space="preserve"> 50/2016:</w:t>
      </w:r>
    </w:p>
    <w:p w:rsidR="004639D2" w:rsidRPr="00137CDE" w:rsidRDefault="004639D2" w:rsidP="003112D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Cs/>
        </w:rPr>
      </w:pPr>
      <w:r w:rsidRPr="00137CDE">
        <w:rPr>
          <w:rFonts w:cs="Times New Roman"/>
          <w:bCs/>
        </w:rPr>
        <w:t>Aver eseguito nel triennio (2015-2017) forniture analoghe (scuolabus) a quelle oggetto dell’appalto, a favore di</w:t>
      </w:r>
      <w:r w:rsidR="00137CDE" w:rsidRPr="00137CDE">
        <w:rPr>
          <w:rFonts w:cs="Times New Roman"/>
          <w:bCs/>
        </w:rPr>
        <w:t xml:space="preserve"> </w:t>
      </w:r>
      <w:r w:rsidRPr="00137CDE">
        <w:rPr>
          <w:rFonts w:cs="Times New Roman"/>
          <w:bCs/>
        </w:rPr>
        <w:t>Enti pubblici e/o privati</w:t>
      </w:r>
    </w:p>
    <w:p w:rsidR="004639D2" w:rsidRPr="00137CDE" w:rsidRDefault="004639D2" w:rsidP="004639D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3112D8" w:rsidRPr="00DE6A0E" w:rsidRDefault="003112D8" w:rsidP="003112D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137CDE">
        <w:rPr>
          <w:rFonts w:cs="Times New Roman"/>
          <w:bCs/>
        </w:rPr>
        <w:t xml:space="preserve">4. </w:t>
      </w:r>
      <w:r w:rsidRPr="003112D8">
        <w:rPr>
          <w:rFonts w:cs="Times New Roman"/>
          <w:b/>
          <w:bCs/>
        </w:rPr>
        <w:t>MODALITA</w:t>
      </w:r>
      <w:r w:rsidRPr="00DE6A0E">
        <w:rPr>
          <w:rFonts w:cs="Times New Roman"/>
          <w:b/>
          <w:bCs/>
        </w:rPr>
        <w:t xml:space="preserve">’ E TERMINE PER LA PRESENTAZIONE DELLA MANIFESTAZIONE </w:t>
      </w:r>
      <w:proofErr w:type="spellStart"/>
      <w:r w:rsidRPr="00DE6A0E">
        <w:rPr>
          <w:rFonts w:cs="Times New Roman"/>
          <w:b/>
          <w:bCs/>
        </w:rPr>
        <w:t>DI</w:t>
      </w:r>
      <w:proofErr w:type="spellEnd"/>
      <w:r w:rsidRPr="00DE6A0E">
        <w:rPr>
          <w:rFonts w:cs="Times New Roman"/>
          <w:b/>
          <w:bCs/>
        </w:rPr>
        <w:t xml:space="preserve"> INTERESSE </w:t>
      </w:r>
    </w:p>
    <w:p w:rsidR="00132C76" w:rsidRDefault="00132C76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132C76" w:rsidRPr="00137CDE" w:rsidRDefault="00132C76" w:rsidP="00132C7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137CDE">
        <w:rPr>
          <w:rFonts w:cs="Times New Roman"/>
          <w:bCs/>
        </w:rPr>
        <w:t>Modalità di presentazione della manifestazione di interesse: il termine per la presentazione delle</w:t>
      </w:r>
    </w:p>
    <w:p w:rsidR="00132C76" w:rsidRPr="00137CDE" w:rsidRDefault="00132C76" w:rsidP="00132C7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137CDE">
        <w:rPr>
          <w:rFonts w:cs="Times New Roman"/>
          <w:bCs/>
        </w:rPr>
        <w:t xml:space="preserve">manifestazioni di interesse è fissato per il </w:t>
      </w:r>
      <w:r w:rsidRPr="00462A12">
        <w:rPr>
          <w:rFonts w:cs="Times New Roman"/>
          <w:bCs/>
        </w:rPr>
        <w:t xml:space="preserve">giorno </w:t>
      </w:r>
      <w:r w:rsidR="00137CDE" w:rsidRPr="00462A12">
        <w:rPr>
          <w:rFonts w:cs="Times New Roman"/>
          <w:bCs/>
        </w:rPr>
        <w:t xml:space="preserve">  </w:t>
      </w:r>
      <w:r w:rsidR="00D5007B">
        <w:rPr>
          <w:rFonts w:cs="Times New Roman"/>
          <w:bCs/>
        </w:rPr>
        <w:t>17</w:t>
      </w:r>
      <w:r w:rsidR="00137CDE" w:rsidRPr="00462A12">
        <w:rPr>
          <w:rFonts w:cs="Times New Roman"/>
          <w:bCs/>
        </w:rPr>
        <w:t xml:space="preserve">  </w:t>
      </w:r>
      <w:r w:rsidR="00295BB4" w:rsidRPr="00462A12">
        <w:rPr>
          <w:rFonts w:cs="Times New Roman"/>
          <w:bCs/>
        </w:rPr>
        <w:t>dicembre</w:t>
      </w:r>
      <w:r w:rsidRPr="00462A12">
        <w:rPr>
          <w:rFonts w:cs="Times New Roman"/>
          <w:bCs/>
        </w:rPr>
        <w:t xml:space="preserve"> 2018</w:t>
      </w:r>
      <w:r w:rsidRPr="00137CDE">
        <w:rPr>
          <w:rFonts w:cs="Times New Roman"/>
          <w:bCs/>
        </w:rPr>
        <w:t xml:space="preserve"> alle ore </w:t>
      </w:r>
      <w:r w:rsidR="00462A12">
        <w:rPr>
          <w:rFonts w:cs="Times New Roman"/>
          <w:bCs/>
        </w:rPr>
        <w:t>9</w:t>
      </w:r>
      <w:r w:rsidRPr="00137CDE">
        <w:rPr>
          <w:rFonts w:cs="Times New Roman"/>
          <w:bCs/>
        </w:rPr>
        <w:t>:00.</w:t>
      </w:r>
    </w:p>
    <w:p w:rsidR="00137CDE" w:rsidRPr="00137CDE" w:rsidRDefault="00137CDE" w:rsidP="00132C7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132C76" w:rsidRDefault="00132C76" w:rsidP="00132C7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137CDE">
        <w:rPr>
          <w:rFonts w:cs="Times New Roman"/>
          <w:bCs/>
        </w:rPr>
        <w:t>Le manifestazioni di interesse da parte dell’operatore economico devono esclusivamente pervenire entro la</w:t>
      </w:r>
      <w:r w:rsidR="00137CDE" w:rsidRPr="00137CDE">
        <w:rPr>
          <w:rFonts w:cs="Times New Roman"/>
          <w:bCs/>
        </w:rPr>
        <w:t xml:space="preserve"> </w:t>
      </w:r>
      <w:r w:rsidRPr="00137CDE">
        <w:rPr>
          <w:rFonts w:cs="Times New Roman"/>
          <w:bCs/>
        </w:rPr>
        <w:t xml:space="preserve">sopraindicata data in modalità telematica attraverso il Sistema Telematico Acquisti Regione Toscana, </w:t>
      </w:r>
      <w:r w:rsidR="005D687D">
        <w:rPr>
          <w:rFonts w:cs="Times New Roman"/>
          <w:bCs/>
        </w:rPr>
        <w:t xml:space="preserve">Piattaforma START, </w:t>
      </w:r>
      <w:r w:rsidRPr="00137CDE">
        <w:rPr>
          <w:rFonts w:cs="Times New Roman"/>
          <w:bCs/>
        </w:rPr>
        <w:t xml:space="preserve">utilizzandole apposite funzionalità rese disponibili al seguente indirizzo internet: </w:t>
      </w:r>
      <w:hyperlink r:id="rId9" w:history="1">
        <w:r w:rsidR="005D687D" w:rsidRPr="00036982">
          <w:rPr>
            <w:rStyle w:val="Collegamentoipertestuale"/>
            <w:rFonts w:cs="Times New Roman"/>
            <w:bCs/>
          </w:rPr>
          <w:t>https://start.toscana.it</w:t>
        </w:r>
      </w:hyperlink>
    </w:p>
    <w:p w:rsidR="00137CDE" w:rsidRDefault="00137CDE" w:rsidP="00132C7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132C76" w:rsidRPr="00137CDE" w:rsidRDefault="00132C76" w:rsidP="00132C7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137CDE">
        <w:rPr>
          <w:rFonts w:cs="Times New Roman"/>
          <w:bCs/>
        </w:rPr>
        <w:t>L’operatore economico, dopo aver manifestato interesse, riceverà una comunicazione di conferma attraverso il</w:t>
      </w:r>
      <w:r w:rsidR="00137CDE">
        <w:rPr>
          <w:rFonts w:cs="Times New Roman"/>
          <w:bCs/>
        </w:rPr>
        <w:t xml:space="preserve"> </w:t>
      </w:r>
      <w:r w:rsidRPr="00137CDE">
        <w:rPr>
          <w:rFonts w:cs="Times New Roman"/>
          <w:bCs/>
        </w:rPr>
        <w:t>sistema START all’indirizzo di posta elettronica indicato in sede di registrazione.</w:t>
      </w:r>
    </w:p>
    <w:p w:rsidR="00137CDE" w:rsidRDefault="00137CDE" w:rsidP="00132C7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132C76" w:rsidRPr="00137CDE" w:rsidRDefault="00132C76" w:rsidP="00132C7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137CDE">
        <w:rPr>
          <w:rFonts w:cs="Times New Roman"/>
          <w:bCs/>
        </w:rPr>
        <w:t>Ulteriori precisazioni.</w:t>
      </w:r>
    </w:p>
    <w:p w:rsidR="00132C76" w:rsidRPr="00137CDE" w:rsidRDefault="00132C76" w:rsidP="00132C7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137CDE">
        <w:rPr>
          <w:rFonts w:cs="Times New Roman"/>
          <w:bCs/>
        </w:rPr>
        <w:t>Si fa presente che l’operatore economico che ha fatto pervenire la manifestazione di interesse a seguito del</w:t>
      </w:r>
    </w:p>
    <w:p w:rsidR="00132C76" w:rsidRPr="00137CDE" w:rsidRDefault="00132C76" w:rsidP="00132C7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137CDE">
        <w:rPr>
          <w:rFonts w:cs="Times New Roman"/>
          <w:bCs/>
        </w:rPr>
        <w:t xml:space="preserve">presente avviso avrà la facoltà, ai sensi dell’art. 48, comma 11, del D. </w:t>
      </w:r>
      <w:proofErr w:type="spellStart"/>
      <w:r w:rsidRPr="00137CDE">
        <w:rPr>
          <w:rFonts w:cs="Times New Roman"/>
          <w:bCs/>
        </w:rPr>
        <w:t>Lgs</w:t>
      </w:r>
      <w:proofErr w:type="spellEnd"/>
      <w:r w:rsidRPr="00137CDE">
        <w:rPr>
          <w:rFonts w:cs="Times New Roman"/>
          <w:bCs/>
        </w:rPr>
        <w:t xml:space="preserve"> 50/2016, di presentare offerta per sé o</w:t>
      </w:r>
      <w:r w:rsidR="00137CDE">
        <w:rPr>
          <w:rFonts w:cs="Times New Roman"/>
          <w:bCs/>
        </w:rPr>
        <w:t xml:space="preserve"> </w:t>
      </w:r>
      <w:r w:rsidRPr="00137CDE">
        <w:rPr>
          <w:rFonts w:cs="Times New Roman"/>
          <w:bCs/>
        </w:rPr>
        <w:t>quale mandatario di operatori riuniti secondo le modalità che saranno indicate nella lettera di invito a presentare</w:t>
      </w:r>
      <w:r w:rsidR="00137CDE">
        <w:rPr>
          <w:rFonts w:cs="Times New Roman"/>
          <w:bCs/>
        </w:rPr>
        <w:t xml:space="preserve"> </w:t>
      </w:r>
      <w:r w:rsidRPr="00137CDE">
        <w:rPr>
          <w:rFonts w:cs="Times New Roman"/>
          <w:bCs/>
        </w:rPr>
        <w:t>offerta. In tali casi, ai fini del raggiungimento della soglia minima dei requisiti richiesta per l’ammissione e come</w:t>
      </w:r>
      <w:r w:rsidR="00137CDE">
        <w:rPr>
          <w:rFonts w:cs="Times New Roman"/>
          <w:bCs/>
        </w:rPr>
        <w:t xml:space="preserve"> </w:t>
      </w:r>
      <w:r w:rsidRPr="00137CDE">
        <w:rPr>
          <w:rFonts w:cs="Times New Roman"/>
          <w:bCs/>
        </w:rPr>
        <w:t>meglio specificato nella lettera di invito a presentare offerta, ciascuna singola impresa costituente l’operatore</w:t>
      </w:r>
      <w:r w:rsidR="00137CDE">
        <w:rPr>
          <w:rFonts w:cs="Times New Roman"/>
          <w:bCs/>
        </w:rPr>
        <w:t xml:space="preserve"> </w:t>
      </w:r>
      <w:r w:rsidRPr="00137CDE">
        <w:rPr>
          <w:rFonts w:cs="Times New Roman"/>
          <w:bCs/>
        </w:rPr>
        <w:t>riunito, dovrà essere in possesso ed apportare parte di ognuno dei requisiti richiesti. La mandataria, comunque,</w:t>
      </w:r>
      <w:r w:rsidR="00137CDE">
        <w:rPr>
          <w:rFonts w:cs="Times New Roman"/>
          <w:bCs/>
        </w:rPr>
        <w:t xml:space="preserve"> </w:t>
      </w:r>
      <w:r w:rsidRPr="00137CDE">
        <w:rPr>
          <w:rFonts w:cs="Times New Roman"/>
          <w:bCs/>
        </w:rPr>
        <w:t>dovrà essere in possesso ed apportare ognuno dei requisiti richiesti in misura maggioritaria rispetto a ciascun</w:t>
      </w:r>
      <w:r w:rsidR="00137CDE">
        <w:rPr>
          <w:rFonts w:cs="Times New Roman"/>
          <w:bCs/>
        </w:rPr>
        <w:t xml:space="preserve"> </w:t>
      </w:r>
      <w:r w:rsidRPr="00137CDE">
        <w:rPr>
          <w:rFonts w:cs="Times New Roman"/>
          <w:bCs/>
        </w:rPr>
        <w:t>altro membro dell’operatore riunito.</w:t>
      </w:r>
    </w:p>
    <w:p w:rsidR="00132C76" w:rsidRPr="00137CDE" w:rsidRDefault="00132C76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5D687D" w:rsidRDefault="005D687D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46C5C" w:rsidRDefault="00446C5C" w:rsidP="009567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Vaglia lì</w:t>
      </w:r>
      <w:r>
        <w:rPr>
          <w:rFonts w:cs="Times New Roman"/>
        </w:rPr>
        <w:tab/>
      </w:r>
      <w:r w:rsidR="00D5007B">
        <w:rPr>
          <w:rFonts w:cs="Times New Roman"/>
        </w:rPr>
        <w:t>03/12/2018</w:t>
      </w:r>
    </w:p>
    <w:p w:rsidR="00446C5C" w:rsidRDefault="00446C5C" w:rsidP="00446C5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="Times New Roman"/>
        </w:rPr>
      </w:pPr>
      <w:r>
        <w:rPr>
          <w:rFonts w:cs="Times New Roman"/>
        </w:rPr>
        <w:t xml:space="preserve">Il Responsabile del Settore </w:t>
      </w:r>
      <w:proofErr w:type="spellStart"/>
      <w:r>
        <w:rPr>
          <w:rFonts w:cs="Times New Roman"/>
        </w:rPr>
        <w:t>VI</w:t>
      </w:r>
      <w:proofErr w:type="spellEnd"/>
    </w:p>
    <w:p w:rsidR="00446C5C" w:rsidRPr="00DE6A0E" w:rsidRDefault="006E4511" w:rsidP="006E451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="Times New Roman"/>
        </w:rPr>
      </w:pPr>
      <w:r>
        <w:rPr>
          <w:rFonts w:cs="Times New Roman"/>
        </w:rPr>
        <w:t xml:space="preserve">            </w:t>
      </w:r>
      <w:r w:rsidR="00446C5C">
        <w:rPr>
          <w:rFonts w:cs="Times New Roman"/>
        </w:rPr>
        <w:t xml:space="preserve">Gabriella </w:t>
      </w:r>
      <w:proofErr w:type="spellStart"/>
      <w:r w:rsidR="00446C5C">
        <w:rPr>
          <w:rFonts w:cs="Times New Roman"/>
        </w:rPr>
        <w:t>Bonini</w:t>
      </w:r>
      <w:proofErr w:type="spellEnd"/>
    </w:p>
    <w:sectPr w:rsidR="00446C5C" w:rsidRPr="00DE6A0E" w:rsidSect="00BF20D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131C"/>
    <w:multiLevelType w:val="multilevel"/>
    <w:tmpl w:val="8FF2D3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5AC294A"/>
    <w:multiLevelType w:val="hybridMultilevel"/>
    <w:tmpl w:val="37DC6662"/>
    <w:lvl w:ilvl="0" w:tplc="30C09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58FE"/>
    <w:rsid w:val="0000089A"/>
    <w:rsid w:val="000238B0"/>
    <w:rsid w:val="00055181"/>
    <w:rsid w:val="000738E4"/>
    <w:rsid w:val="000D471A"/>
    <w:rsid w:val="00132C76"/>
    <w:rsid w:val="00135F49"/>
    <w:rsid w:val="00137CDE"/>
    <w:rsid w:val="001540FF"/>
    <w:rsid w:val="001672DD"/>
    <w:rsid w:val="00186640"/>
    <w:rsid w:val="001979CC"/>
    <w:rsid w:val="001C73D4"/>
    <w:rsid w:val="001D37CE"/>
    <w:rsid w:val="0020414D"/>
    <w:rsid w:val="0020466E"/>
    <w:rsid w:val="00276A58"/>
    <w:rsid w:val="00295BB4"/>
    <w:rsid w:val="002D2A8F"/>
    <w:rsid w:val="002F6F3F"/>
    <w:rsid w:val="003112CF"/>
    <w:rsid w:val="003112D8"/>
    <w:rsid w:val="00312D8E"/>
    <w:rsid w:val="00313B9B"/>
    <w:rsid w:val="00331870"/>
    <w:rsid w:val="00357498"/>
    <w:rsid w:val="003F4443"/>
    <w:rsid w:val="00446C5C"/>
    <w:rsid w:val="00457BA1"/>
    <w:rsid w:val="00462A12"/>
    <w:rsid w:val="004639D2"/>
    <w:rsid w:val="004B729D"/>
    <w:rsid w:val="004C1C91"/>
    <w:rsid w:val="00533ED2"/>
    <w:rsid w:val="005904C1"/>
    <w:rsid w:val="005A33BF"/>
    <w:rsid w:val="005B0FF8"/>
    <w:rsid w:val="005D687D"/>
    <w:rsid w:val="006142EB"/>
    <w:rsid w:val="00620CAC"/>
    <w:rsid w:val="00673300"/>
    <w:rsid w:val="00683421"/>
    <w:rsid w:val="006A6A26"/>
    <w:rsid w:val="006E4511"/>
    <w:rsid w:val="007E675D"/>
    <w:rsid w:val="00872C26"/>
    <w:rsid w:val="008A52BA"/>
    <w:rsid w:val="008C33A5"/>
    <w:rsid w:val="00906F3B"/>
    <w:rsid w:val="009355EC"/>
    <w:rsid w:val="0095671F"/>
    <w:rsid w:val="00981C62"/>
    <w:rsid w:val="009D73FC"/>
    <w:rsid w:val="009E732B"/>
    <w:rsid w:val="009F5718"/>
    <w:rsid w:val="00AB0AD4"/>
    <w:rsid w:val="00B0296B"/>
    <w:rsid w:val="00B4059D"/>
    <w:rsid w:val="00B95B19"/>
    <w:rsid w:val="00BB47CF"/>
    <w:rsid w:val="00BF20D2"/>
    <w:rsid w:val="00C96F17"/>
    <w:rsid w:val="00CB58FE"/>
    <w:rsid w:val="00CF6C5F"/>
    <w:rsid w:val="00D42924"/>
    <w:rsid w:val="00D5007B"/>
    <w:rsid w:val="00DC663C"/>
    <w:rsid w:val="00DE6A0E"/>
    <w:rsid w:val="00E91430"/>
    <w:rsid w:val="00E92875"/>
    <w:rsid w:val="00EA5161"/>
    <w:rsid w:val="00EC20AA"/>
    <w:rsid w:val="00F21CC9"/>
    <w:rsid w:val="00FB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A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7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471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5671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979CC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1979CC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979CC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va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vaglia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bonini@comune.vaglia.firenz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r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g.bonini</dc:creator>
  <cp:lastModifiedBy>g.bonini</cp:lastModifiedBy>
  <cp:revision>39</cp:revision>
  <cp:lastPrinted>2018-10-10T07:29:00Z</cp:lastPrinted>
  <dcterms:created xsi:type="dcterms:W3CDTF">2018-10-03T08:21:00Z</dcterms:created>
  <dcterms:modified xsi:type="dcterms:W3CDTF">2018-12-03T07:49:00Z</dcterms:modified>
</cp:coreProperties>
</file>