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A7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ALLEGATO A</w:t>
      </w:r>
    </w:p>
    <w:p w:rsidR="00CF0C8D" w:rsidRDefault="007C508D" w:rsidP="008C48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Spett. </w:t>
      </w:r>
      <w:r w:rsidR="008C4861">
        <w:rPr>
          <w:rFonts w:ascii="Times New Roman" w:hAnsi="Times New Roman" w:cs="Times New Roman"/>
          <w:b/>
          <w:bCs/>
          <w:sz w:val="20"/>
          <w:szCs w:val="20"/>
        </w:rPr>
        <w:t xml:space="preserve">COMUNE </w:t>
      </w:r>
      <w:proofErr w:type="spellStart"/>
      <w:r w:rsidR="008C4861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8C4861">
        <w:rPr>
          <w:rFonts w:ascii="Times New Roman" w:hAnsi="Times New Roman" w:cs="Times New Roman"/>
          <w:b/>
          <w:bCs/>
          <w:sz w:val="20"/>
          <w:szCs w:val="20"/>
        </w:rPr>
        <w:t xml:space="preserve"> SAN MARCELLO PITEGLIO</w:t>
      </w:r>
    </w:p>
    <w:p w:rsidR="008331A7" w:rsidRDefault="008C4861" w:rsidP="008C48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Area C - Ufficio Gare</w:t>
      </w:r>
    </w:p>
    <w:p w:rsidR="008331A7" w:rsidRDefault="007C508D" w:rsidP="008C48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 Pietro Leopoldo </w:t>
      </w:r>
      <w:r w:rsidR="00B85209">
        <w:rPr>
          <w:rFonts w:ascii="Times New Roman" w:hAnsi="Times New Roman" w:cs="Times New Roman"/>
          <w:sz w:val="20"/>
          <w:szCs w:val="20"/>
        </w:rPr>
        <w:t>24</w:t>
      </w:r>
    </w:p>
    <w:p w:rsidR="008331A7" w:rsidRPr="004A6B86" w:rsidRDefault="00B85209" w:rsidP="008C48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51028 San Marcello Pistoiese (PT)</w:t>
      </w:r>
    </w:p>
    <w:p w:rsidR="00B85209" w:rsidRPr="004A6B86" w:rsidRDefault="00B8520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D0E09" w:rsidRPr="004A6B86" w:rsidRDefault="006D0E0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C0609" w:rsidRPr="00C23D56" w:rsidRDefault="00FC0609" w:rsidP="008C48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</w:rPr>
      </w:pPr>
      <w:r w:rsidRPr="00C23D56">
        <w:rPr>
          <w:rFonts w:ascii="Times New Roman" w:hAnsi="Times New Roman"/>
          <w:b/>
          <w:bCs/>
          <w:color w:val="000000"/>
          <w:sz w:val="20"/>
        </w:rPr>
        <w:t xml:space="preserve">LAVORI </w:t>
      </w:r>
      <w:proofErr w:type="spellStart"/>
      <w:r w:rsidRPr="00C23D56">
        <w:rPr>
          <w:rFonts w:ascii="Times New Roman" w:hAnsi="Times New Roman"/>
          <w:b/>
          <w:bCs/>
          <w:color w:val="000000"/>
          <w:sz w:val="20"/>
        </w:rPr>
        <w:t>DI</w:t>
      </w:r>
      <w:proofErr w:type="spellEnd"/>
      <w:r w:rsidRPr="00C23D56">
        <w:rPr>
          <w:rFonts w:ascii="Times New Roman" w:hAnsi="Times New Roman"/>
          <w:b/>
          <w:bCs/>
          <w:color w:val="000000"/>
          <w:sz w:val="20"/>
        </w:rPr>
        <w:t xml:space="preserve"> MANUTENZIONE STRAORDINARIA ALLA VIABILITA’ COMUNALE</w:t>
      </w:r>
    </w:p>
    <w:p w:rsidR="006D0E09" w:rsidRPr="004A6B86" w:rsidRDefault="006D0E09" w:rsidP="008C486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85209" w:rsidRPr="004A6B86" w:rsidRDefault="00B85209" w:rsidP="008C486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B85209" w:rsidRPr="004A6B86" w:rsidRDefault="00B85209" w:rsidP="008C486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Dichiarazione di manifestazione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interesse e assenza di cause d’esclusione di cui all’art. 80 del </w:t>
      </w:r>
      <w:proofErr w:type="spell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D.Lgs.</w:t>
      </w:r>
      <w:proofErr w:type="spell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50/2016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____________________________________________________________________________________,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nato a _________________________________________________________, il ______________________________,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codice fiscale _________________________, residente in via _____________________________________________,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</w:t>
      </w:r>
      <w:r w:rsidRPr="004A6B86">
        <w:rPr>
          <w:rFonts w:ascii="Times New Roman" w:hAnsi="Times New Roman" w:cs="Times New Roman"/>
          <w:sz w:val="20"/>
          <w:szCs w:val="20"/>
        </w:rPr>
        <w:t>_____________, n.________, CAP______________,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città ______________________________________________________, in qualità di</w:t>
      </w:r>
    </w:p>
    <w:p w:rsidR="008331A7" w:rsidRPr="004A6B86" w:rsidRDefault="006D0E09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>legale rappresentante</w:t>
      </w:r>
    </w:p>
    <w:p w:rsidR="008331A7" w:rsidRPr="004A6B86" w:rsidRDefault="006D0E09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procuratore del legale rappresentante </w:t>
      </w:r>
      <w:r w:rsidR="008331A7" w:rsidRPr="004A6B86">
        <w:rPr>
          <w:rFonts w:ascii="Times New Roman" w:hAnsi="Times New Roman" w:cs="Times New Roman"/>
          <w:sz w:val="20"/>
          <w:szCs w:val="20"/>
        </w:rPr>
        <w:t>(allegare copia della procura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del concorrente (ditta, consorzio, associazione, ecc.) __________________________________________, con sede in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____, via ________________________________________, n. ___________, CAP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 </w:t>
      </w:r>
      <w:r w:rsidRPr="004A6B86">
        <w:rPr>
          <w:rFonts w:ascii="Times New Roman" w:hAnsi="Times New Roman" w:cs="Times New Roman"/>
          <w:sz w:val="20"/>
          <w:szCs w:val="20"/>
        </w:rPr>
        <w:t>______________________, città 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_______________________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_________________________, codice fiscale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__________________________________________, in nome e per conto dello stesso</w:t>
      </w:r>
      <w:r w:rsidR="007C508D" w:rsidRPr="004A6B86">
        <w:rPr>
          <w:rFonts w:ascii="Times New Roman" w:hAnsi="Times New Roman" w:cs="Times New Roman"/>
          <w:sz w:val="20"/>
          <w:szCs w:val="20"/>
        </w:rPr>
        <w:t>;</w:t>
      </w:r>
    </w:p>
    <w:p w:rsidR="00FC0609" w:rsidRPr="00C23D56" w:rsidRDefault="008331A7" w:rsidP="008C4861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 </w:t>
      </w:r>
      <w:proofErr w:type="spell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MANIFESTARE IL PROPRIO INTERESSE </w:t>
      </w:r>
      <w:r w:rsidR="008C4861">
        <w:rPr>
          <w:rFonts w:ascii="Times New Roman" w:hAnsi="Times New Roman" w:cs="Times New Roman"/>
          <w:b/>
          <w:bCs/>
          <w:sz w:val="20"/>
          <w:szCs w:val="20"/>
        </w:rPr>
        <w:t xml:space="preserve">A RICEVERE RICHIESTA </w:t>
      </w:r>
      <w:proofErr w:type="spellStart"/>
      <w:r w:rsidR="008C4861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8C4861">
        <w:rPr>
          <w:rFonts w:ascii="Times New Roman" w:hAnsi="Times New Roman" w:cs="Times New Roman"/>
          <w:b/>
          <w:bCs/>
          <w:sz w:val="20"/>
          <w:szCs w:val="20"/>
        </w:rPr>
        <w:t xml:space="preserve"> PREVENTIVO PER</w:t>
      </w:r>
      <w:r w:rsidR="00FC06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0609" w:rsidRPr="00C23D56">
        <w:rPr>
          <w:rFonts w:ascii="Times New Roman" w:hAnsi="Times New Roman"/>
          <w:b/>
          <w:bCs/>
          <w:color w:val="000000"/>
          <w:sz w:val="20"/>
        </w:rPr>
        <w:t xml:space="preserve">LAVORI </w:t>
      </w:r>
      <w:proofErr w:type="spellStart"/>
      <w:r w:rsidR="00FC0609" w:rsidRPr="00C23D56">
        <w:rPr>
          <w:rFonts w:ascii="Times New Roman" w:hAnsi="Times New Roman"/>
          <w:b/>
          <w:bCs/>
          <w:color w:val="000000"/>
          <w:sz w:val="20"/>
        </w:rPr>
        <w:t>DI</w:t>
      </w:r>
      <w:proofErr w:type="spellEnd"/>
      <w:r w:rsidR="00FC0609" w:rsidRPr="00C23D56">
        <w:rPr>
          <w:rFonts w:ascii="Times New Roman" w:hAnsi="Times New Roman"/>
          <w:b/>
          <w:bCs/>
          <w:color w:val="000000"/>
          <w:sz w:val="20"/>
        </w:rPr>
        <w:t xml:space="preserve"> MANUTENZIONE STRAORDINARIA ALLA VIABILITA’ COMUNALE </w:t>
      </w:r>
    </w:p>
    <w:p w:rsidR="008331A7" w:rsidRPr="004A6B86" w:rsidRDefault="008331A7" w:rsidP="008C4861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a tal fine, assumendosene la piena responsabilità, consapevole delle sanzioni anche di natura penale per l’eventuale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rilascio di dichiarazioni false o mendaci in conformità alle disposizioni del D.P.R. 28 dicembre 2000, n. 445 art. 47</w:t>
      </w:r>
      <w:r w:rsidR="00BD2B70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comma 2 ed art. 76 d</w:t>
      </w:r>
      <w:r w:rsidR="007C508D" w:rsidRPr="004A6B86">
        <w:rPr>
          <w:rFonts w:ascii="Times New Roman" w:hAnsi="Times New Roman" w:cs="Times New Roman"/>
          <w:sz w:val="20"/>
          <w:szCs w:val="20"/>
        </w:rPr>
        <w:t>el medesimo</w:t>
      </w:r>
      <w:r w:rsidRPr="004A6B86">
        <w:rPr>
          <w:rFonts w:ascii="Times New Roman" w:hAnsi="Times New Roman" w:cs="Times New Roman"/>
          <w:sz w:val="20"/>
          <w:szCs w:val="20"/>
        </w:rPr>
        <w:t xml:space="preserve"> Decreto</w:t>
      </w:r>
      <w:r w:rsidR="00BD2B70" w:rsidRPr="004A6B86">
        <w:rPr>
          <w:rFonts w:ascii="Times New Roman" w:hAnsi="Times New Roman" w:cs="Times New Roman"/>
          <w:sz w:val="20"/>
          <w:szCs w:val="20"/>
        </w:rPr>
        <w:t xml:space="preserve">, </w:t>
      </w:r>
      <w:r w:rsidR="00B8430E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 INOLTRE 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</w:rPr>
        <w:t>a.</w:t>
      </w:r>
      <w:proofErr w:type="gramEnd"/>
      <w:r w:rsidRPr="004A6B86">
        <w:rPr>
          <w:rFonts w:ascii="Times New Roman" w:hAnsi="Times New Roman" w:cs="Times New Roman"/>
          <w:b/>
          <w:bCs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1</w:t>
      </w:r>
      <w:r w:rsidR="00D61C0C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subito condanne con sentenza definitiva o decreto penale di condanna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divenuto irrevocabile o sentenza di applicazione della pena su richiesta ai sensi dell’articolo 444 del codice di procedura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penale, per uno o più dei seguenti reati:</w:t>
      </w:r>
    </w:p>
    <w:p w:rsidR="001F4B1F" w:rsidRPr="004A6B86" w:rsidRDefault="006D0E0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delitti, consumati o tentati, di cui agli articoli 416, 416 bis del codice penale ovvero delitti commessi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avvalendosi delle condizioni previste dal predetto articolo 416 bis ovvero al fine di agevolare l’attività delle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associazioni previste dallo stesso articolo,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per i delitti, consumati o tentati, previsti dall’articolo 74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decreto del Presidente della Repubblica 9 ottobre 1990, n. 309, dall’articolo 291quater del decreto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Presidente della Repubblica 23 gennaio 1973, n. 43 e dall’articolo 260 del Decreto Legislativo 3 aprile 2006, n.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152, in quanto riconducibili alla partecipazione a un’organizzazione criminale, quale definita all’articolo 2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della decisione qua</w:t>
      </w:r>
      <w:r w:rsidR="0071085A" w:rsidRPr="004A6B86">
        <w:rPr>
          <w:rFonts w:ascii="Times New Roman" w:hAnsi="Times New Roman" w:cs="Times New Roman"/>
          <w:sz w:val="20"/>
          <w:szCs w:val="20"/>
        </w:rPr>
        <w:t xml:space="preserve">dro 2008/841/GAI del </w:t>
      </w:r>
      <w:r w:rsidR="001F4B1F" w:rsidRPr="004A6B86">
        <w:rPr>
          <w:rFonts w:ascii="Times New Roman" w:hAnsi="Times New Roman" w:cs="Times New Roman"/>
          <w:sz w:val="20"/>
          <w:szCs w:val="20"/>
        </w:rPr>
        <w:t>Consiglio;</w:t>
      </w:r>
    </w:p>
    <w:p w:rsidR="008331A7" w:rsidRPr="004A6B86" w:rsidRDefault="006D0E0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delitti, consumati o tentati, di cui agli articoli 317, 318, 319, 319 </w:t>
      </w:r>
      <w:proofErr w:type="spellStart"/>
      <w:r w:rsidR="008331A7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, 319 </w:t>
      </w:r>
      <w:proofErr w:type="spellStart"/>
      <w:r w:rsidR="008331A7" w:rsidRPr="004A6B86">
        <w:rPr>
          <w:rFonts w:ascii="Times New Roman" w:hAnsi="Times New Roman" w:cs="Times New Roman"/>
          <w:sz w:val="20"/>
          <w:szCs w:val="20"/>
        </w:rPr>
        <w:t>quater</w:t>
      </w:r>
      <w:proofErr w:type="spellEnd"/>
      <w:r w:rsidR="008331A7" w:rsidRPr="004A6B86">
        <w:rPr>
          <w:rFonts w:ascii="Times New Roman" w:hAnsi="Times New Roman" w:cs="Times New Roman"/>
          <w:sz w:val="20"/>
          <w:szCs w:val="20"/>
        </w:rPr>
        <w:t>, 320, 321, 322, 322 bis, 346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bis, 353, 353 bis, 354, 355 e 356 del codice penale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all’</w:t>
      </w:r>
      <w:r w:rsidR="001F4B1F" w:rsidRPr="004A6B86">
        <w:rPr>
          <w:rFonts w:ascii="Times New Roman" w:hAnsi="Times New Roman" w:cs="Times New Roman"/>
          <w:sz w:val="20"/>
          <w:szCs w:val="20"/>
        </w:rPr>
        <w:t>articolo 2635 del Codice Civile</w:t>
      </w:r>
      <w:r w:rsidR="0071085A" w:rsidRPr="004A6B86">
        <w:rPr>
          <w:rFonts w:ascii="Times New Roman" w:hAnsi="Times New Roman" w:cs="Times New Roman"/>
          <w:sz w:val="20"/>
          <w:szCs w:val="20"/>
        </w:rPr>
        <w:t>;</w:t>
      </w:r>
    </w:p>
    <w:p w:rsidR="001F4B1F" w:rsidRPr="004A6B86" w:rsidRDefault="001F4B1F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false comunicazioni sociali di cui agli articoli 2621 e2622 del Codice Civile; </w:t>
      </w:r>
    </w:p>
    <w:p w:rsidR="008331A7" w:rsidRPr="004A6B86" w:rsidRDefault="006D0E0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frode ai sensi dell’articolo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della convenzione relativa alla tutela degli interessi finanziari delle Comunità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1F4B1F" w:rsidRPr="004A6B86">
        <w:rPr>
          <w:rFonts w:ascii="Times New Roman" w:hAnsi="Times New Roman" w:cs="Times New Roman"/>
          <w:sz w:val="20"/>
          <w:szCs w:val="20"/>
        </w:rPr>
        <w:t>E</w:t>
      </w:r>
      <w:r w:rsidR="008331A7" w:rsidRPr="004A6B86">
        <w:rPr>
          <w:rFonts w:ascii="Times New Roman" w:hAnsi="Times New Roman" w:cs="Times New Roman"/>
          <w:sz w:val="20"/>
          <w:szCs w:val="20"/>
        </w:rPr>
        <w:t>urop</w:t>
      </w:r>
      <w:r w:rsidR="001F4B1F" w:rsidRPr="004A6B86">
        <w:rPr>
          <w:rFonts w:ascii="Times New Roman" w:hAnsi="Times New Roman" w:cs="Times New Roman"/>
          <w:sz w:val="20"/>
          <w:szCs w:val="20"/>
        </w:rPr>
        <w:t>ee;</w:t>
      </w:r>
    </w:p>
    <w:p w:rsidR="008331A7" w:rsidRPr="004A6B86" w:rsidRDefault="006D0E0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delitti, consumati o tentati, commessi con finalità di terrorismo, anche internazionale, e di eversione dell’ordine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costituzionale reati terroristici 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reati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connessi alle attività terroristic</w:t>
      </w:r>
      <w:r w:rsidR="001F4B1F" w:rsidRPr="004A6B86">
        <w:rPr>
          <w:rFonts w:ascii="Times New Roman" w:hAnsi="Times New Roman" w:cs="Times New Roman"/>
          <w:sz w:val="20"/>
          <w:szCs w:val="20"/>
        </w:rPr>
        <w:t>he;</w:t>
      </w:r>
    </w:p>
    <w:p w:rsidR="008331A7" w:rsidRPr="004A6B86" w:rsidRDefault="006D0E0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 di cui agli arti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coli 648 bis, 648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 xml:space="preserve"> e 648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del codice penale, riciclaggio di proventi di attività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criminose o finanziamento del terrorismo, quali definiti all’articolo 1 del Decreto Legislativo 22 giugno 2007,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n. 109 e successive modificazio</w:t>
      </w:r>
      <w:r w:rsidR="0071085A" w:rsidRPr="004A6B86">
        <w:rPr>
          <w:rFonts w:ascii="Times New Roman" w:hAnsi="Times New Roman" w:cs="Times New Roman"/>
          <w:sz w:val="20"/>
          <w:szCs w:val="20"/>
        </w:rPr>
        <w:t>ni</w:t>
      </w:r>
      <w:r w:rsidR="001F4B1F" w:rsidRPr="004A6B86">
        <w:rPr>
          <w:rFonts w:ascii="Times New Roman" w:hAnsi="Times New Roman" w:cs="Times New Roman"/>
          <w:sz w:val="20"/>
          <w:szCs w:val="20"/>
        </w:rPr>
        <w:t>;</w:t>
      </w:r>
    </w:p>
    <w:p w:rsidR="008331A7" w:rsidRPr="004A6B86" w:rsidRDefault="006D0E0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sfruttamento del lavoro minorile e altre forme di tratta di esseri umani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definite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con il Decreto Legislativo 4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m</w:t>
      </w:r>
      <w:r w:rsidR="001F4B1F" w:rsidRPr="004A6B86">
        <w:rPr>
          <w:rFonts w:ascii="Times New Roman" w:hAnsi="Times New Roman" w:cs="Times New Roman"/>
          <w:sz w:val="20"/>
          <w:szCs w:val="20"/>
        </w:rPr>
        <w:t>arzo 2014, n. 24;</w:t>
      </w:r>
    </w:p>
    <w:p w:rsidR="008331A7" w:rsidRPr="004A6B86" w:rsidRDefault="006D0E0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ogni altro delitto da cui </w:t>
      </w:r>
      <w:r w:rsidR="001F4B1F" w:rsidRPr="004A6B86">
        <w:rPr>
          <w:rFonts w:ascii="Times New Roman" w:hAnsi="Times New Roman" w:cs="Times New Roman"/>
          <w:sz w:val="20"/>
          <w:szCs w:val="20"/>
        </w:rPr>
        <w:t>derivi, quale pena accessoria, l’</w:t>
      </w:r>
      <w:r w:rsidR="008331A7" w:rsidRPr="004A6B86">
        <w:rPr>
          <w:rFonts w:ascii="Times New Roman" w:hAnsi="Times New Roman" w:cs="Times New Roman"/>
          <w:sz w:val="20"/>
          <w:szCs w:val="20"/>
        </w:rPr>
        <w:t>incapacità di contrattare con la Pubblica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Amministrazio</w:t>
      </w:r>
      <w:r w:rsidR="001F4B1F" w:rsidRPr="004A6B86">
        <w:rPr>
          <w:rFonts w:ascii="Times New Roman" w:hAnsi="Times New Roman" w:cs="Times New Roman"/>
          <w:sz w:val="20"/>
          <w:szCs w:val="20"/>
        </w:rPr>
        <w:t>ne.</w:t>
      </w:r>
    </w:p>
    <w:p w:rsidR="00D61C0C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b.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2</w:t>
      </w:r>
      <w:r w:rsidR="00622A38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622A38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622A38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622A38">
        <w:rPr>
          <w:rFonts w:ascii="Times New Roman" w:hAnsi="Times New Roman" w:cs="Times New Roman"/>
          <w:sz w:val="20"/>
          <w:szCs w:val="20"/>
        </w:rPr>
        <w:t>ss.mm.</w:t>
      </w:r>
      <w:r w:rsidR="00D61C0C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che a proprio carico non sussistono cause di decadenza, di sospensione o di divieto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previste dall’articolo 67 del decreto legislativo 6 settembre 2011, n. 159 o di un tentativo di infiltrazione mafiosa di cui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 xml:space="preserve">all’articolo 84, comma 4, del medesimo decreto. Resta fermo quanto previsto dagli articoli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88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, comma 4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bis, e 92,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 xml:space="preserve">commi 2 e 3, del decreto legislativo 6 settembre 2011, n. 159, con riferimento rispettivamente </w:t>
      </w:r>
      <w:r w:rsidRPr="004A6B86">
        <w:rPr>
          <w:rFonts w:ascii="Times New Roman" w:hAnsi="Times New Roman" w:cs="Times New Roman"/>
          <w:sz w:val="20"/>
          <w:szCs w:val="20"/>
        </w:rPr>
        <w:lastRenderedPageBreak/>
        <w:t>alle comunicazioni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antimafia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 e alle informazioni antimafia, resta fermo altresì quanto previsto dall’art. 34 bis commi 6 e 7 del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 xml:space="preserve"> 6 settembre 2011 n. 159;</w:t>
      </w:r>
    </w:p>
    <w:p w:rsidR="008331A7" w:rsidRPr="004A6B86" w:rsidRDefault="00D61C0C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80 comma 3 del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 che l’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esclusione di cui al comma 1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 e 2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 dell’art. 80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 non è disposta   nei confronti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del titolare o del direttore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tecnico, se si tratta di impresa individuale; di un socio o del direttore tecnico, se si tratta di società in nome collettivo; dei soci accomandatari o del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direttore tecnico, se si tratta di società in accomandita semplice; dei membri del consiglio di amministrazione cui sia stata conferita la legale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rappresentanza,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ivi  compresi institori e procuratori generali, dei membri degli organi con poteri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di direzione o di vigilanza o dei soggetti muniti di poteri di rappresentanza, di direzione o di controllo, del direttore tecnico o del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socio unico persona fisica, ovvero del socio di maggioranza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in caso di società con un numero di soci pari o inferiori a 4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, se si tratta di altro tipo di società o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consorzi; </w:t>
      </w:r>
      <w:r w:rsidR="007504EA" w:rsidRPr="004A6B86">
        <w:rPr>
          <w:rFonts w:ascii="Times New Roman" w:hAnsi="Times New Roman" w:cs="Times New Roman"/>
          <w:iCs/>
          <w:sz w:val="20"/>
          <w:szCs w:val="20"/>
        </w:rPr>
        <w:t>(</w:t>
      </w:r>
      <w:r w:rsidR="007504EA" w:rsidRPr="004A6B86">
        <w:rPr>
          <w:rFonts w:ascii="Times New Roman" w:hAnsi="Times New Roman" w:cs="Times New Roman"/>
          <w:b/>
          <w:iCs/>
          <w:sz w:val="20"/>
          <w:szCs w:val="20"/>
        </w:rPr>
        <w:t>barrare le parti di NON interesse</w:t>
      </w:r>
      <w:r w:rsidR="007504EA" w:rsidRPr="004A6B86">
        <w:rPr>
          <w:rFonts w:ascii="Times New Roman" w:hAnsi="Times New Roman" w:cs="Times New Roman"/>
          <w:iCs/>
          <w:sz w:val="20"/>
          <w:szCs w:val="20"/>
        </w:rPr>
        <w:t>)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c.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3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,</w:t>
      </w:r>
      <w:r w:rsidRPr="004A6B86">
        <w:rPr>
          <w:rFonts w:ascii="Times New Roman" w:hAnsi="Times New Roman" w:cs="Times New Roman"/>
          <w:sz w:val="20"/>
          <w:szCs w:val="20"/>
        </w:rPr>
        <w:t>, che le sentenze o i decreti di cui all’art. 80 comma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1 e 2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,,</w:t>
      </w:r>
      <w:r w:rsidRPr="004A6B86">
        <w:rPr>
          <w:rFonts w:ascii="Times New Roman" w:hAnsi="Times New Roman" w:cs="Times New Roman"/>
          <w:sz w:val="20"/>
          <w:szCs w:val="20"/>
        </w:rPr>
        <w:t xml:space="preserve"> non sono stati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emessi nei confronti dei soggetti cessati dalla carica nell'anno antecedente la data di pu</w:t>
      </w:r>
      <w:r w:rsidR="007504EA" w:rsidRPr="004A6B86">
        <w:rPr>
          <w:rFonts w:ascii="Times New Roman" w:hAnsi="Times New Roman" w:cs="Times New Roman"/>
          <w:sz w:val="20"/>
          <w:szCs w:val="20"/>
        </w:rPr>
        <w:t>bblicazione del presente avviso;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d.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4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commesso violazioni gravi, definitivamente accertate, rispetto agli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obblighi relativi al pag</w:t>
      </w:r>
      <w:r w:rsidR="007504EA" w:rsidRPr="004A6B86">
        <w:rPr>
          <w:rFonts w:ascii="Times New Roman" w:hAnsi="Times New Roman" w:cs="Times New Roman"/>
          <w:sz w:val="20"/>
          <w:szCs w:val="20"/>
        </w:rPr>
        <w:t>amento delle imposte e tasse o dei</w:t>
      </w:r>
      <w:r w:rsidRPr="004A6B86">
        <w:rPr>
          <w:rFonts w:ascii="Times New Roman" w:hAnsi="Times New Roman" w:cs="Times New Roman"/>
          <w:sz w:val="20"/>
          <w:szCs w:val="20"/>
        </w:rPr>
        <w:t xml:space="preserve"> contributi previdenziali, secondo la legislazione italiana o quella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</w:t>
      </w:r>
      <w:r w:rsidR="007504EA" w:rsidRPr="004A6B86">
        <w:rPr>
          <w:rFonts w:ascii="Times New Roman" w:hAnsi="Times New Roman" w:cs="Times New Roman"/>
          <w:sz w:val="20"/>
          <w:szCs w:val="20"/>
        </w:rPr>
        <w:t>llo Stato in cui sono stabiliti;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e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504EA" w:rsidRPr="004A6B86">
        <w:rPr>
          <w:rFonts w:ascii="Times New Roman" w:hAnsi="Times New Roman" w:cs="Times New Roman"/>
          <w:sz w:val="20"/>
          <w:szCs w:val="20"/>
        </w:rPr>
        <w:t>ai sensi dell’art. 80 comma 5 d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el </w:t>
      </w:r>
      <w:proofErr w:type="spellStart"/>
      <w:proofErr w:type="gram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proofErr w:type="gram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:</w:t>
      </w:r>
    </w:p>
    <w:p w:rsidR="008331A7" w:rsidRPr="004A6B86" w:rsidRDefault="006D0E0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aver commesso gravi infrazioni debitamente accertate alle norme in materia di salute e sicurezza sul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lavoro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agli obblighi di cui a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ll’articolo 30, comma 3 del Codice dei Contratti; </w:t>
      </w:r>
    </w:p>
    <w:p w:rsidR="008331A7" w:rsidRPr="004A6B86" w:rsidRDefault="006D0E0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essere in stato di fallimento, di liquidazione coatta, di concordato preventivo, salvo il caso di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concordato con continuità aziendale, o nei cui riguardi sia in corso un procedimento per la dichiarazione di una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tali situazioni, fermo restando quanto previsto dall’articolo 1</w:t>
      </w:r>
      <w:r w:rsidR="007504EA" w:rsidRPr="004A6B86">
        <w:rPr>
          <w:rFonts w:ascii="Times New Roman" w:hAnsi="Times New Roman" w:cs="Times New Roman"/>
          <w:sz w:val="20"/>
          <w:szCs w:val="20"/>
        </w:rPr>
        <w:t>10</w:t>
      </w:r>
      <w:proofErr w:type="gramStart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7504EA" w:rsidRPr="004A6B86">
        <w:rPr>
          <w:rFonts w:ascii="Times New Roman" w:hAnsi="Times New Roman" w:cs="Times New Roman"/>
          <w:sz w:val="20"/>
          <w:szCs w:val="20"/>
        </w:rPr>
        <w:t>del Codice dei Contratti e dall’ 186 bis del R.D. 6 marzo 1942 n. 267;</w:t>
      </w:r>
    </w:p>
    <w:p w:rsidR="00904EBE" w:rsidRPr="004A6B86" w:rsidRDefault="006D0E0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essersi reso colpevole di gravi illeciti professionali, tali da rendere dubbia la sua integrità o affidabilità,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4EBE" w:rsidRPr="004A6B86" w:rsidRDefault="00904EBE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-di non aver tentato di influenzare indebitamente il processo decisionale della stazione appaltante o di ottenere informazioni riservate a fini di proprio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vantaggio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oppure abbia fornito, anche per negligenza, informazioni false o fuorvianti suscettibili di influenzare le decisioni sull'esclusione, la selezione o l'aggiudicazione, ovvero abbia omesso le informazioni dovute ai fini del corretto svolgimento della procedura di selezione; 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dimostrato significative o persistenti carenze nell'esecuzione di un precedente contratto di appalto o di concessione che ne hanno causato la risoluzione per inadempimento ovvero la condanna al risarcimento del danno o altre sanzioni comparabili; </w:t>
      </w:r>
    </w:p>
    <w:p w:rsidR="00904EBE" w:rsidRPr="004A6B86" w:rsidRDefault="00904EBE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 commesso grave inadempimento nei confronti di uno o più subappaltatori, riconosciuto o accertato con sentenza passata in giudicato;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avere una situazione di conflitto di interesse ai sensi dell'</w:t>
      </w:r>
      <w:hyperlink r:id="rId8" w:anchor="042" w:history="1">
        <w:r w:rsidRPr="004A6B86">
          <w:rPr>
            <w:rFonts w:ascii="Times New Roman" w:hAnsi="Times New Roman" w:cs="Times New Roman"/>
            <w:sz w:val="20"/>
            <w:szCs w:val="20"/>
          </w:rPr>
          <w:t>articolo 42, comma 2</w:t>
        </w:r>
      </w:hyperlink>
      <w:r w:rsidRPr="004A6B86">
        <w:rPr>
          <w:rFonts w:ascii="Times New Roman" w:hAnsi="Times New Roman" w:cs="Times New Roman"/>
          <w:sz w:val="20"/>
          <w:szCs w:val="20"/>
        </w:rPr>
        <w:t>, non diversamente risolvibile;</w:t>
      </w:r>
    </w:p>
    <w:p w:rsidR="00904EBE" w:rsidRPr="004A6B86" w:rsidRDefault="00904EBE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avere una distorsione della concorrenza derivante dal precedente coinvolgimento degli operatori economici nella preparazione della procedura d'appalto di cui all'</w:t>
      </w:r>
      <w:hyperlink r:id="rId9" w:anchor="067" w:history="1">
        <w:r w:rsidRPr="004A6B86">
          <w:rPr>
            <w:rFonts w:ascii="Times New Roman" w:hAnsi="Times New Roman" w:cs="Times New Roman"/>
            <w:sz w:val="20"/>
            <w:szCs w:val="20"/>
          </w:rPr>
          <w:t>articolo 67</w:t>
        </w:r>
      </w:hyperlink>
      <w:r w:rsidRPr="004A6B86">
        <w:rPr>
          <w:rFonts w:ascii="Times New Roman" w:hAnsi="Times New Roman" w:cs="Times New Roman"/>
          <w:sz w:val="20"/>
          <w:szCs w:val="20"/>
        </w:rPr>
        <w:t> non possa essere risolta con misure meno intrusive;</w:t>
      </w:r>
    </w:p>
    <w:p w:rsidR="00904EBE" w:rsidRPr="004A6B86" w:rsidRDefault="00904EBE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di non essere  stato soggetto alla sanzione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interdittiva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di cui all'</w:t>
      </w:r>
      <w:hyperlink r:id="rId10" w:anchor="09" w:history="1">
        <w:r w:rsidRPr="004A6B86">
          <w:rPr>
            <w:rFonts w:ascii="Times New Roman" w:hAnsi="Times New Roman" w:cs="Times New Roman"/>
            <w:sz w:val="20"/>
            <w:szCs w:val="20"/>
          </w:rPr>
          <w:t>articolo 9, comma 2, lettera c) del decreto legislativo 8 giugno 2001, n. 231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 o ad altra sanzione che comporta il divieto di contrarre con la pubblica amministrazione, compresi i provvedimenti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interdittivi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di cui all'</w:t>
      </w:r>
      <w:hyperlink r:id="rId11" w:anchor="014" w:history="1">
        <w:r w:rsidRPr="004A6B86">
          <w:rPr>
            <w:rFonts w:ascii="Times New Roman" w:hAnsi="Times New Roman" w:cs="Times New Roman"/>
            <w:sz w:val="20"/>
            <w:szCs w:val="20"/>
          </w:rPr>
          <w:t>articolo 14 del decreto legislativo 9 aprile 2008, n. 81</w:t>
        </w:r>
      </w:hyperlink>
      <w:r w:rsidRPr="004A6B86">
        <w:rPr>
          <w:rFonts w:ascii="Times New Roman" w:hAnsi="Times New Roman" w:cs="Times New Roman"/>
          <w:sz w:val="20"/>
          <w:szCs w:val="20"/>
        </w:rPr>
        <w:t>; </w:t>
      </w:r>
      <w:r w:rsidRPr="004A6B86">
        <w:rPr>
          <w:rFonts w:ascii="Times New Roman" w:hAnsi="Times New Roman" w:cs="Times New Roman"/>
          <w:sz w:val="20"/>
          <w:szCs w:val="20"/>
        </w:rPr>
        <w:br/>
        <w:t xml:space="preserve"> - di non aver presentato nella procedura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di gara in corso e negli affidamenti di subappalti documentazione o dichiarazioni non veritiere; 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avere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iscrizioni nel casellario informatico tenuto dall’Osservatorio dell’ANAC per aver presentato false dichiarazioni o falsa documentazione nelle procedure di gara e negli affidamenti di subappalti;</w:t>
      </w:r>
    </w:p>
    <w:p w:rsidR="00904EBE" w:rsidRPr="004A6B86" w:rsidRDefault="00F93B9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di non avere iscrizioni 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nel casellario informatico tenuto dall'Osservatorio dell'ANAC per aver presentato false dichiarazioni o </w:t>
      </w:r>
      <w:proofErr w:type="gramStart"/>
      <w:r w:rsidR="00904EBE" w:rsidRPr="004A6B86">
        <w:rPr>
          <w:rFonts w:ascii="Times New Roman" w:hAnsi="Times New Roman" w:cs="Times New Roman"/>
          <w:sz w:val="20"/>
          <w:szCs w:val="20"/>
        </w:rPr>
        <w:t>falsa</w:t>
      </w:r>
      <w:proofErr w:type="gramEnd"/>
      <w:r w:rsidR="00904EBE" w:rsidRPr="004A6B86">
        <w:rPr>
          <w:rFonts w:ascii="Times New Roman" w:hAnsi="Times New Roman" w:cs="Times New Roman"/>
          <w:sz w:val="20"/>
          <w:szCs w:val="20"/>
        </w:rPr>
        <w:t xml:space="preserve"> documentazione ai fini del rilascio dell'attestazione di qualificazione, per il periodo durante il quale perdura l'iscrizione;</w:t>
      </w:r>
    </w:p>
    <w:p w:rsidR="00904EBE" w:rsidRPr="004A6B86" w:rsidRDefault="00F93B9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 violato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il divieto di intestazione fiduciaria di cui all'</w:t>
      </w:r>
      <w:hyperlink r:id="rId12" w:anchor="17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articolo 17 della legge 19 marzo 1990, n. 55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93B99" w:rsidRPr="004A6B86" w:rsidRDefault="00F93B9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 aver denunciato i fatti all'autorità giudiziaria, salvo che ricorrano i casi previsti dall'</w:t>
      </w:r>
      <w:hyperlink r:id="rId13" w:anchor="004" w:history="1">
        <w:r w:rsidRPr="004A6B86">
          <w:rPr>
            <w:rFonts w:ascii="Times New Roman" w:hAnsi="Times New Roman" w:cs="Times New Roman"/>
            <w:sz w:val="20"/>
            <w:szCs w:val="20"/>
          </w:rPr>
          <w:t>articolo 4, primo comma, della legge 24 novembre 1981, n. 689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, 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pur essendo stato vittima dei reati previsti e puniti dagli </w:t>
      </w:r>
      <w:hyperlink r:id="rId14" w:anchor="317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articoli 317</w:t>
        </w:r>
      </w:hyperlink>
      <w:r w:rsidR="00904EBE" w:rsidRPr="004A6B86">
        <w:rPr>
          <w:rFonts w:ascii="Times New Roman" w:hAnsi="Times New Roman" w:cs="Times New Roman"/>
          <w:sz w:val="20"/>
          <w:szCs w:val="20"/>
        </w:rPr>
        <w:t> e </w:t>
      </w:r>
      <w:hyperlink r:id="rId15" w:anchor="629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629 del codice penale</w:t>
        </w:r>
      </w:hyperlink>
      <w:r w:rsidR="00904EBE" w:rsidRPr="004A6B86">
        <w:rPr>
          <w:rFonts w:ascii="Times New Roman" w:hAnsi="Times New Roman" w:cs="Times New Roman"/>
          <w:sz w:val="20"/>
          <w:szCs w:val="20"/>
        </w:rPr>
        <w:t> aggravati ai sensi dell'articolo 7 del decreto-legge 13 maggio 1991, n. 152, convertito, con modificazioni, dalla legge 12 luglio 1991, n. 20</w:t>
      </w:r>
      <w:r w:rsidRPr="004A6B86">
        <w:rPr>
          <w:rFonts w:ascii="Times New Roman" w:hAnsi="Times New Roman" w:cs="Times New Roman"/>
          <w:sz w:val="20"/>
          <w:szCs w:val="20"/>
        </w:rPr>
        <w:t>3;</w:t>
      </w:r>
    </w:p>
    <w:p w:rsidR="008331A7" w:rsidRPr="004A6B86" w:rsidRDefault="00CC29F6" w:rsidP="008C486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BC0935" w:rsidRPr="004A6B86">
        <w:rPr>
          <w:rFonts w:ascii="Times New Roman" w:hAnsi="Times New Roman" w:cs="Times New Roman"/>
          <w:sz w:val="20"/>
          <w:szCs w:val="20"/>
        </w:rPr>
        <w:t>c</w:t>
      </w:r>
      <w:r w:rsidR="008331A7" w:rsidRPr="004A6B86">
        <w:rPr>
          <w:rFonts w:ascii="Times New Roman" w:hAnsi="Times New Roman" w:cs="Times New Roman"/>
          <w:sz w:val="20"/>
          <w:szCs w:val="20"/>
        </w:rPr>
        <w:t>he riguardo agli obblighi di cui alla Legge n. 68/1999, l'impresa si t</w:t>
      </w:r>
      <w:r w:rsidR="0071085A" w:rsidRPr="004A6B86">
        <w:rPr>
          <w:rFonts w:ascii="Times New Roman" w:hAnsi="Times New Roman" w:cs="Times New Roman"/>
          <w:sz w:val="20"/>
          <w:szCs w:val="20"/>
        </w:rPr>
        <w:t>rova nella seguente situazione</w:t>
      </w:r>
      <w:proofErr w:type="gramStart"/>
      <w:r w:rsidR="0071085A"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non è assoggettabile agli obblighi di assunzione obbligatoria di cui alla Legge n. 68/99, in quanto occupa meno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15 dipendenti, oppure da 15 a 35 dipendenti e non ha effettuato ass</w:t>
      </w:r>
      <w:r w:rsidR="006D0E09" w:rsidRPr="004A6B86">
        <w:rPr>
          <w:rFonts w:ascii="Times New Roman" w:hAnsi="Times New Roman" w:cs="Times New Roman"/>
          <w:sz w:val="20"/>
          <w:szCs w:val="20"/>
        </w:rPr>
        <w:t>unzioni dopo il 18 gennaio 2000;</w:t>
      </w:r>
    </w:p>
    <w:p w:rsidR="008331A7" w:rsidRPr="004A6B86" w:rsidRDefault="00536ED2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dichiara, in sostituzione della certificazione di cui all’art. 17 della Legge n. 68/99, che l’impresa ha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ottemperato alle norme della Legge n. 68/99, in quanto occupa più di 35 dipendenti, oppure occupa da 15 fino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 35 dipendenti ed ha effettuato una nuova ass</w:t>
      </w:r>
      <w:r w:rsidR="006D0E09" w:rsidRPr="004A6B86">
        <w:rPr>
          <w:rFonts w:ascii="Times New Roman" w:hAnsi="Times New Roman" w:cs="Times New Roman"/>
          <w:sz w:val="20"/>
          <w:szCs w:val="20"/>
        </w:rPr>
        <w:t>unzione dopo il 18 gennaio 2000;</w:t>
      </w:r>
    </w:p>
    <w:p w:rsidR="008331A7" w:rsidRPr="004A6B86" w:rsidRDefault="00BC0935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l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a non esistenza delle condizioni di esclusione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cui all’art. 80 comma 5, lettera l.</w:t>
      </w:r>
    </w:p>
    <w:p w:rsidR="00BC0935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f.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D0E09" w:rsidRPr="004A6B86">
        <w:rPr>
          <w:rFonts w:ascii="Times New Roman" w:hAnsi="Times New Roman" w:cs="Times New Roman"/>
          <w:sz w:val="20"/>
          <w:szCs w:val="20"/>
        </w:rPr>
        <w:t>ai</w:t>
      </w:r>
      <w:r w:rsidRPr="004A6B86">
        <w:rPr>
          <w:rFonts w:ascii="Times New Roman" w:hAnsi="Times New Roman" w:cs="Times New Roman"/>
          <w:sz w:val="20"/>
          <w:szCs w:val="20"/>
        </w:rPr>
        <w:t xml:space="preserve"> sensi dell’Art. 80 comma 7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>,</w:t>
      </w:r>
      <w:r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BC0935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trovarsi in una delle situazioni di cui all’art. 80 comma 1 del Codice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dei Contratti</w:t>
      </w:r>
      <w:r w:rsidR="008331A7" w:rsidRPr="004A6B86">
        <w:rPr>
          <w:rFonts w:ascii="Times New Roman" w:hAnsi="Times New Roman" w:cs="Times New Roman"/>
          <w:sz w:val="20"/>
          <w:szCs w:val="20"/>
        </w:rPr>
        <w:t>, limitatamente alle ipotesi in cui la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sentenza definitiva abbia imposto una pena detentiva non superiore a 18 mesi ovvero abbia riconosciuto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l’attenuante </w:t>
      </w:r>
      <w:r w:rsidR="008331A7" w:rsidRPr="004A6B86">
        <w:rPr>
          <w:rFonts w:ascii="Times New Roman" w:hAnsi="Times New Roman" w:cs="Times New Roman"/>
          <w:sz w:val="20"/>
          <w:szCs w:val="20"/>
        </w:rPr>
        <w:lastRenderedPageBreak/>
        <w:t>della collaborazione come definita per le singole fattispecie di reato, o all’art. 80 comma 5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Codice e di allegare all’interno della documentazione amministrativa le prove di aver risarcito o di essersi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impegnato a risarcire qualunque danno causato dal reato o dall’illecito e di aver adottato provvedimenti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concreti di carattere tecnico, organizzativo e relativi al personale idonei a prevenire ulteriori reati o illeciti;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OPPURE</w:t>
      </w:r>
    </w:p>
    <w:p w:rsidR="008331A7" w:rsidRPr="004A6B86" w:rsidRDefault="00536ED2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trovarsi in alcune delle situazioni di cui sopra;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g.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9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subito sentenza definitiva che implichi l’esclusione dalla partecipazione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CC29F6" w:rsidRPr="004A6B86">
        <w:rPr>
          <w:rFonts w:ascii="Times New Roman" w:hAnsi="Times New Roman" w:cs="Times New Roman"/>
          <w:sz w:val="20"/>
          <w:szCs w:val="20"/>
        </w:rPr>
        <w:t>alle procedure d’appalto;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h.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80 comma 5, lettera m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>:</w:t>
      </w:r>
      <w:r w:rsidRPr="004A6B86">
        <w:rPr>
          <w:rFonts w:ascii="Times New Roman" w:hAnsi="Times New Roman" w:cs="Times New Roman"/>
          <w:sz w:val="20"/>
          <w:szCs w:val="20"/>
        </w:rPr>
        <w:t xml:space="preserve">, dichiara e attesta </w:t>
      </w:r>
      <w:r w:rsidR="00BC0935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di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 non trovarsi in alcuna situazione di controllo di cui all’articolo 2359 del codice civile con alcun soggetto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aver formulato l’offerta autonomamente;</w:t>
      </w:r>
    </w:p>
    <w:p w:rsidR="008331A7" w:rsidRPr="004A6B86" w:rsidRDefault="00536ED2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essere a conoscenza della partecipazione alla gara di soggetti che si trovino, rispetto al concorrente, in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una delle situazioni di controllo di cui all’articolo 2359 del codice civile e di aver formulato l’offerta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autonomamente;</w:t>
      </w:r>
    </w:p>
    <w:p w:rsidR="008331A7" w:rsidRPr="004A6B86" w:rsidRDefault="00536ED2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d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i essere a conoscenza della partecipazione alla gara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soggetti che si trovino, rispetto al concorrente, in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situazione di controllo di cui all’articolo 2359 del codice civile e di aver formulato l’offerta autonomamente;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Nel caso sussistano rapporti di controllo, di cui all’articolo 2359 del Codice Civile, il concorrente indica le</w:t>
      </w:r>
      <w:r w:rsidR="0073225E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controllanti e/o le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imprese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controllate: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controllanti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controllate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gramStart"/>
      <w:r w:rsidR="00CC29F6" w:rsidRPr="004A6B86">
        <w:rPr>
          <w:rFonts w:ascii="Times New Roman" w:hAnsi="Times New Roman" w:cs="Times New Roman"/>
          <w:sz w:val="20"/>
          <w:szCs w:val="20"/>
        </w:rPr>
        <w:t>c</w:t>
      </w:r>
      <w:r w:rsidRPr="004A6B86">
        <w:rPr>
          <w:rFonts w:ascii="Times New Roman" w:hAnsi="Times New Roman" w:cs="Times New Roman"/>
          <w:sz w:val="20"/>
          <w:szCs w:val="20"/>
        </w:rPr>
        <w:t>omunica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nominativi, date e luoghi di nascita, e residenza di eventuali altri titolari e/o direttori tecnici, se si tratta di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impresa individuale; soci e/o direttori tecnici, se si tratta di società in nome collettivo; i soci accomandatari e/o direttori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tecnici, se si tratta di società in accomandita semplice; amministratori muniti di potere di rappresentanza, e/o direttori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tecnici, e/o socio unico, e/o socio di maggioranza in caso di società con meno di quattro soci, se si tratta di altro tipo di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società o consorzio: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Concorrente impresa individuale: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titolari 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Concorrente società in nome collettivo o in accomandita semplice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soci 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Altre tipologie di società e consorzi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amministratori muniti di poteri di rappresentanza__________________________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socio unico 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socio di maggioranza (nel caso di società con meno di quattro soci)___________________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  <w:r w:rsidR="00A80428" w:rsidRPr="004A6B86">
        <w:rPr>
          <w:rFonts w:ascii="Times New Roman" w:hAnsi="Times New Roman" w:cs="Times New Roman"/>
          <w:sz w:val="20"/>
          <w:szCs w:val="20"/>
        </w:rPr>
        <w:t>_</w:t>
      </w:r>
      <w:r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</w:t>
      </w:r>
      <w:r w:rsidR="00A80428" w:rsidRPr="004A6B86">
        <w:rPr>
          <w:rFonts w:ascii="Times New Roman" w:hAnsi="Times New Roman" w:cs="Times New Roman"/>
          <w:sz w:val="20"/>
          <w:szCs w:val="20"/>
        </w:rPr>
        <w:t>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j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Dichiara e attesta di non essersi avvalso di piani individuali di emersione di cui agli articoli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e seguenti della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legge 383/2001, ovvero, essendosi avvalso di tali piani, che il periodo di emersione si è già concluso.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k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>Dichiara di accettare, senza condizione o riserva alcuna, tutte le norme e le disposizioni, nessuna esclusa,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contenute nella documentazione di progetto.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l.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 preso conoscenza e di aver tenuto conto delle condizioni contrattuali e degli oneri,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nonché degli obblighi e degli oneri relativi alle disposizioni in materia di sicurezza, assicurazione, condizioni di lavoro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previdenza e assistenza in vigore nel luogo dove devono essere eseguite le prestazioni a contratto.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m.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avere nel complesso preso conoscenza della natura dell’appalto e di tutte le circostanze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generali, particolari e locali, nessuna esclusa ed eccettuata, che possono influire sia sull’esecuzione del contratto, sia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sulla determinazione della propria offerta eventuale offerta e di giudicare, pertanto, remunerativo il compenso per la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realizzazione delle opere.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n.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 effettuato un esame approfondito della documentazione e di ritenerla adeguata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certamente realizzabile con le caratteristiche ed i costi previsti nel progetto esecutivo.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o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>Comunica il numero di telefono e di fax al quale inviare l’eventuale richiesta di chiarimenti, precisazioni 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dimostrazioni che si rendessero necessarie: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Telefono numero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Fax numero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____________________</w:t>
      </w:r>
      <w:r w:rsidRPr="004A6B86">
        <w:rPr>
          <w:rFonts w:ascii="Times New Roman" w:hAnsi="Times New Roman" w:cs="Times New Roman"/>
          <w:sz w:val="20"/>
          <w:szCs w:val="20"/>
        </w:rPr>
        <w:t>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PEC </w:t>
      </w:r>
      <w:r w:rsidRPr="004A6B86">
        <w:rPr>
          <w:rFonts w:ascii="Times New Roman" w:hAnsi="Times New Roman" w:cs="Times New Roman"/>
          <w:sz w:val="20"/>
          <w:szCs w:val="20"/>
        </w:rPr>
        <w:t>_____________________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__________________________ mail ____</w:t>
      </w:r>
      <w:r w:rsidRPr="004A6B86">
        <w:rPr>
          <w:rFonts w:ascii="Times New Roman" w:hAnsi="Times New Roman" w:cs="Times New Roman"/>
          <w:sz w:val="20"/>
          <w:szCs w:val="20"/>
        </w:rPr>
        <w:t>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</w:t>
      </w:r>
      <w:r w:rsidRPr="004A6B86">
        <w:rPr>
          <w:rFonts w:ascii="Times New Roman" w:hAnsi="Times New Roman" w:cs="Times New Roman"/>
          <w:sz w:val="20"/>
          <w:szCs w:val="20"/>
        </w:rPr>
        <w:t>___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p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del Codice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dei Contratti</w:t>
      </w:r>
      <w:r w:rsidRPr="004A6B86">
        <w:rPr>
          <w:rFonts w:ascii="Times New Roman" w:hAnsi="Times New Roman" w:cs="Times New Roman"/>
          <w:sz w:val="20"/>
          <w:szCs w:val="20"/>
        </w:rPr>
        <w:t>, dichiara ed attesta di autorizzare l’uso della PEC di cui sopra per tutte le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comunicazioni previste dagli articoli 75 e 76 del Codice.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q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Nel caso di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consorzi</w:t>
      </w:r>
      <w:r w:rsidRPr="004A6B86">
        <w:rPr>
          <w:rFonts w:ascii="Times New Roman" w:hAnsi="Times New Roman" w:cs="Times New Roman"/>
          <w:sz w:val="20"/>
          <w:szCs w:val="20"/>
        </w:rPr>
        <w:t xml:space="preserve">, di cui all’art.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47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e 48 del Codice, indica per quali consorziati il consorzio concorre, per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questi vige il divieto di partecipare alla gara in forma individuale, in altro consorzio, in altro raggruppamento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temporaneo; (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NB</w:t>
      </w:r>
      <w:r w:rsidRPr="004A6B86">
        <w:rPr>
          <w:rFonts w:ascii="Times New Roman" w:hAnsi="Times New Roman" w:cs="Times New Roman"/>
          <w:sz w:val="20"/>
          <w:szCs w:val="20"/>
        </w:rPr>
        <w:t>: in caso di aggiudicazione i soggetti assegnatari non potranno essere diversi da quelli indicati);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Consorziati per i quali concorre il consorzio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</w:t>
      </w:r>
      <w:r w:rsidRPr="004A6B86">
        <w:rPr>
          <w:rFonts w:ascii="Times New Roman" w:hAnsi="Times New Roman" w:cs="Times New Roman"/>
          <w:sz w:val="20"/>
          <w:szCs w:val="20"/>
        </w:rPr>
        <w:t>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r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Nel caso di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raggruppamento temporaneo, consorzio o GEIE non ancora costituiti</w:t>
      </w:r>
      <w:r w:rsidRPr="004A6B86">
        <w:rPr>
          <w:rFonts w:ascii="Times New Roman" w:hAnsi="Times New Roman" w:cs="Times New Roman"/>
          <w:sz w:val="20"/>
          <w:szCs w:val="20"/>
        </w:rPr>
        <w:t xml:space="preserve">, gli operatori economici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si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impegnano, in caso di aggiudicazione, a conferire mandato collettivo speciale con rappresentanza ad uno di essi, che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designeranno in sede d’offerta ed individuano quale mandatario che stipulerà il contratto in nome e per conto proprio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dei mandanti, (articolo 48, comma 8 del Codice):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Operatore mandatario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  <w:r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Operatore mandante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</w:t>
      </w:r>
    </w:p>
    <w:p w:rsidR="00536ED2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Inoltre,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in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riferimento ai requisiti di carattere professionale, dichiara:</w:t>
      </w:r>
    </w:p>
    <w:p w:rsidR="008331A7" w:rsidRPr="004A6B86" w:rsidRDefault="00536ED2" w:rsidP="008C486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c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he l’Impresa (se italiana o straniera residente in Italia) è iscritta al Registro delle Imprese della Camera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Commercio di 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per la seguente attività 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</w:t>
      </w:r>
      <w:r w:rsidRPr="004A6B86">
        <w:rPr>
          <w:rFonts w:ascii="Times New Roman" w:hAnsi="Times New Roman" w:cs="Times New Roman"/>
          <w:sz w:val="20"/>
          <w:szCs w:val="20"/>
        </w:rPr>
        <w:t>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attesta i seguenti dati: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numero di iscrizione ______________________________________________________________________________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data di iscrizione _________________________________________________________________________________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R.E.A.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n. _______________________________________________________________________________________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durata della ditta/data termine ______________________________________________________________________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forma giuridica __________________________________________________________________________________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codice fiscale ___________________________________________________________________________________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titolari, soci, direttori tecnici, amministratori muniti di rappresentanza, soci accomandatari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lastRenderedPageBreak/>
        <w:t xml:space="preserve">(indicare 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nominativi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, le qualifiche, i luoghi e le date di nascita, nonché la residenza)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In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riferimento ai requisiti di ordine tecnico-organizzativo, dichiara:</w:t>
      </w:r>
    </w:p>
    <w:p w:rsidR="008331A7" w:rsidRPr="004A6B86" w:rsidRDefault="006D0E0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proofErr w:type="gramStart"/>
      <w:r w:rsidR="008331A7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7C508D" w:rsidRPr="004A6B86">
        <w:rPr>
          <w:rFonts w:ascii="Times New Roman" w:eastAsia="CourierNew" w:hAnsi="Times New Roman" w:cs="Times New Roman"/>
          <w:sz w:val="20"/>
          <w:szCs w:val="20"/>
        </w:rPr>
        <w:t xml:space="preserve"> 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di essere in possesso dell’attestazione SOA relativa ai lavori da eseguire in corso di validità</w:t>
      </w:r>
      <w:r w:rsidR="007C508D" w:rsidRPr="004A6B86">
        <w:rPr>
          <w:rFonts w:ascii="Times New Roman" w:hAnsi="Times New Roman" w:cs="Times New Roman"/>
          <w:sz w:val="20"/>
          <w:szCs w:val="20"/>
        </w:rPr>
        <w:t>;</w:t>
      </w:r>
    </w:p>
    <w:p w:rsidR="008331A7" w:rsidRPr="004A6B86" w:rsidRDefault="006D0E0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r w:rsidR="007C508D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essere in possesso 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documentazione attestante l’esecuzione di lavori analoghi eseguiti direttamente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nel quinquennio antecedente la data di pubblicazione del bando di importo non inferiore a quello del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contratto da stipulare.</w:t>
      </w:r>
    </w:p>
    <w:p w:rsidR="008331A7" w:rsidRPr="004A6B86" w:rsidRDefault="006D0E0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r w:rsidR="008331A7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avere sostenuto il costo complessivo per il personale dipendente non inferiore al quindici per cento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dell'importo dei lavori eseguiti nel quinquennio antecedente la data di pubblicazione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della presente</w:t>
      </w:r>
      <w:r w:rsidR="00BC0935" w:rsidRPr="004A6B86">
        <w:rPr>
          <w:rFonts w:ascii="Times New Roman" w:hAnsi="Times New Roman" w:cs="Times New Roman"/>
          <w:sz w:val="20"/>
          <w:szCs w:val="20"/>
        </w:rPr>
        <w:t xml:space="preserve"> avviso</w:t>
      </w:r>
      <w:proofErr w:type="gramEnd"/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(nel caso in cui il rapporto tra il suddetto costo e l'importo dei lavori sia inferiore a quanto richiesto, l'importo dei lavori è</w:t>
      </w:r>
      <w:r w:rsidR="00BC0935" w:rsidRPr="004A6B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figurativamente e proporzionalmente ridotto in modo da ristabilire la percentuale richiesta; l'importo dei lavori così figurativamente</w:t>
      </w:r>
      <w:r w:rsidR="00BC0935" w:rsidRPr="004A6B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ridotto vale per la dimostrazione del possesso del requisito di cui alla lettera a</w:t>
      </w:r>
      <w:proofErr w:type="gramStart"/>
      <w:r w:rsidRPr="004A6B86">
        <w:rPr>
          <w:rFonts w:ascii="Times New Roman" w:hAnsi="Times New Roman" w:cs="Times New Roman"/>
          <w:i/>
          <w:iCs/>
          <w:sz w:val="20"/>
          <w:szCs w:val="20"/>
        </w:rPr>
        <w:t>)</w:t>
      </w:r>
      <w:proofErr w:type="gramEnd"/>
    </w:p>
    <w:p w:rsidR="008331A7" w:rsidRPr="004A6B86" w:rsidRDefault="006D0E09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r w:rsidR="008331A7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disporre 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adeguata attrezzatura tecnica.</w:t>
      </w:r>
    </w:p>
    <w:p w:rsidR="00B14714" w:rsidRPr="004A6B86" w:rsidRDefault="00B14714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8331A7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Data ......................................................</w:t>
      </w:r>
    </w:p>
    <w:p w:rsidR="0073225E" w:rsidRPr="004A6B86" w:rsidRDefault="0073225E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8C48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Default="008C4861" w:rsidP="008C4861">
      <w:pPr>
        <w:tabs>
          <w:tab w:val="left" w:pos="6804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C0935" w:rsidRPr="004A6B86">
        <w:rPr>
          <w:rFonts w:ascii="Times New Roman" w:hAnsi="Times New Roman" w:cs="Times New Roman"/>
          <w:sz w:val="20"/>
          <w:szCs w:val="20"/>
        </w:rPr>
        <w:t xml:space="preserve">Firma digitale </w:t>
      </w:r>
    </w:p>
    <w:p w:rsidR="008C4861" w:rsidRPr="004A6B86" w:rsidRDefault="008C4861" w:rsidP="008C4861">
      <w:pPr>
        <w:tabs>
          <w:tab w:val="left" w:pos="6804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8C4861" w:rsidP="008C4861">
      <w:pPr>
        <w:tabs>
          <w:tab w:val="left" w:pos="5812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331A7" w:rsidRPr="004A6B86">
        <w:rPr>
          <w:rFonts w:ascii="Times New Roman" w:hAnsi="Times New Roman" w:cs="Times New Roman"/>
          <w:sz w:val="20"/>
          <w:szCs w:val="20"/>
        </w:rPr>
        <w:t>________________________________</w:t>
      </w:r>
    </w:p>
    <w:sectPr w:rsidR="008331A7" w:rsidRPr="004A6B86" w:rsidSect="00581806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A38" w:rsidRDefault="00622A38" w:rsidP="00257762">
      <w:r>
        <w:separator/>
      </w:r>
    </w:p>
  </w:endnote>
  <w:endnote w:type="continuationSeparator" w:id="1">
    <w:p w:rsidR="00622A38" w:rsidRDefault="00622A38" w:rsidP="0025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125677"/>
      <w:docPartObj>
        <w:docPartGallery w:val="Page Numbers (Bottom of Page)"/>
        <w:docPartUnique/>
      </w:docPartObj>
    </w:sdtPr>
    <w:sdtContent>
      <w:p w:rsidR="00622A38" w:rsidRDefault="00325CC4">
        <w:pPr>
          <w:pStyle w:val="Pidipagina"/>
          <w:jc w:val="center"/>
        </w:pPr>
        <w:fldSimple w:instr=" PAGE   \* MERGEFORMAT ">
          <w:r w:rsidR="008C4861">
            <w:rPr>
              <w:noProof/>
            </w:rPr>
            <w:t>2</w:t>
          </w:r>
        </w:fldSimple>
      </w:p>
    </w:sdtContent>
  </w:sdt>
  <w:p w:rsidR="00622A38" w:rsidRDefault="00622A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A38" w:rsidRDefault="00622A38" w:rsidP="00257762">
      <w:r>
        <w:separator/>
      </w:r>
    </w:p>
  </w:footnote>
  <w:footnote w:type="continuationSeparator" w:id="1">
    <w:p w:rsidR="00622A38" w:rsidRDefault="00622A38" w:rsidP="0025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1EF1"/>
    <w:multiLevelType w:val="hybridMultilevel"/>
    <w:tmpl w:val="DF3A3240"/>
    <w:lvl w:ilvl="0" w:tplc="4DD08864">
      <w:start w:val="8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1A7"/>
    <w:rsid w:val="00003619"/>
    <w:rsid w:val="000457DC"/>
    <w:rsid w:val="000560BD"/>
    <w:rsid w:val="000746BD"/>
    <w:rsid w:val="0012620E"/>
    <w:rsid w:val="001907B9"/>
    <w:rsid w:val="001D6C5B"/>
    <w:rsid w:val="001E6B29"/>
    <w:rsid w:val="001F4B1F"/>
    <w:rsid w:val="00257762"/>
    <w:rsid w:val="002660AA"/>
    <w:rsid w:val="00293D90"/>
    <w:rsid w:val="0029757C"/>
    <w:rsid w:val="002F0060"/>
    <w:rsid w:val="00325CC4"/>
    <w:rsid w:val="00390499"/>
    <w:rsid w:val="003B7623"/>
    <w:rsid w:val="003D7592"/>
    <w:rsid w:val="00413B6F"/>
    <w:rsid w:val="00435CAD"/>
    <w:rsid w:val="004A6B86"/>
    <w:rsid w:val="004E356A"/>
    <w:rsid w:val="00536ED2"/>
    <w:rsid w:val="00547B57"/>
    <w:rsid w:val="00564845"/>
    <w:rsid w:val="00566D35"/>
    <w:rsid w:val="00581806"/>
    <w:rsid w:val="005B6B28"/>
    <w:rsid w:val="00622A38"/>
    <w:rsid w:val="00641147"/>
    <w:rsid w:val="00650294"/>
    <w:rsid w:val="00656FAA"/>
    <w:rsid w:val="00664FED"/>
    <w:rsid w:val="006B1A03"/>
    <w:rsid w:val="006C7EEA"/>
    <w:rsid w:val="006D0E09"/>
    <w:rsid w:val="0071085A"/>
    <w:rsid w:val="00724441"/>
    <w:rsid w:val="0073225E"/>
    <w:rsid w:val="007504EA"/>
    <w:rsid w:val="007741E3"/>
    <w:rsid w:val="007C508D"/>
    <w:rsid w:val="007C6367"/>
    <w:rsid w:val="007E1CB7"/>
    <w:rsid w:val="00827207"/>
    <w:rsid w:val="008331A7"/>
    <w:rsid w:val="00877809"/>
    <w:rsid w:val="008C4861"/>
    <w:rsid w:val="0090436C"/>
    <w:rsid w:val="00904EBE"/>
    <w:rsid w:val="00965FB4"/>
    <w:rsid w:val="00967B8A"/>
    <w:rsid w:val="00A52AE5"/>
    <w:rsid w:val="00A80428"/>
    <w:rsid w:val="00AB1687"/>
    <w:rsid w:val="00B14714"/>
    <w:rsid w:val="00B8430E"/>
    <w:rsid w:val="00B85209"/>
    <w:rsid w:val="00BC0935"/>
    <w:rsid w:val="00BD2B70"/>
    <w:rsid w:val="00C02D77"/>
    <w:rsid w:val="00C03F63"/>
    <w:rsid w:val="00C436D0"/>
    <w:rsid w:val="00C75BBA"/>
    <w:rsid w:val="00CC29F6"/>
    <w:rsid w:val="00CD7A16"/>
    <w:rsid w:val="00CF0C8D"/>
    <w:rsid w:val="00D01185"/>
    <w:rsid w:val="00D61C0C"/>
    <w:rsid w:val="00DD0C1B"/>
    <w:rsid w:val="00E50D24"/>
    <w:rsid w:val="00F067B1"/>
    <w:rsid w:val="00F130C8"/>
    <w:rsid w:val="00F93B99"/>
    <w:rsid w:val="00FC0609"/>
    <w:rsid w:val="00F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E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57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7762"/>
  </w:style>
  <w:style w:type="paragraph" w:styleId="Pidipagina">
    <w:name w:val="footer"/>
    <w:basedOn w:val="Normale"/>
    <w:link w:val="PidipaginaCarattere"/>
    <w:uiPriority w:val="99"/>
    <w:unhideWhenUsed/>
    <w:rsid w:val="00257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762"/>
  </w:style>
  <w:style w:type="paragraph" w:styleId="NormaleWeb">
    <w:name w:val="Normal (Web)"/>
    <w:basedOn w:val="Normale"/>
    <w:uiPriority w:val="99"/>
    <w:unhideWhenUsed/>
    <w:rsid w:val="00904E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04E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6_0050.htm" TargetMode="External"/><Relationship Id="rId13" Type="http://schemas.openxmlformats.org/officeDocument/2006/relationships/hyperlink" Target="http://www.bosettiegatti.eu/info/norme/statali/1981_0689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1990_0055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08_008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10" Type="http://schemas.openxmlformats.org/officeDocument/2006/relationships/hyperlink" Target="http://www.bosettiegatti.eu/info/norme/statali/2001_023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00A5-762A-4EC1-BEBE-02C6AC25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LFabiola</dc:creator>
  <cp:lastModifiedBy>LFabiola</cp:lastModifiedBy>
  <cp:revision>2</cp:revision>
  <cp:lastPrinted>2019-06-27T07:08:00Z</cp:lastPrinted>
  <dcterms:created xsi:type="dcterms:W3CDTF">2019-09-24T15:06:00Z</dcterms:created>
  <dcterms:modified xsi:type="dcterms:W3CDTF">2019-09-24T15:06:00Z</dcterms:modified>
</cp:coreProperties>
</file>