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MODELLO (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8"/>
          <w:szCs w:val="28"/>
          <w:rtl w:val="0"/>
        </w:rPr>
        <w:t xml:space="preserve">utilizzare carta intestata dell’impresa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Spett.le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DIPARTIMENTO DI STATISTICA, INFORMATICA, APPLICAZIONI “ G. PARENTI”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UNIVERSITA’ DEGLI STUDI DI FIRENZE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Viale Morgagni n. 59 - FIRENZE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ISTANZA MANIFESTAZIONE INTERESSE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D. Lgs 50/2016 - AVVISO PUBBLICO ESPLORATIVO PER MANIFESTAZIONE DI INTERESSE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FINALIZZATA ALL’INDIVIDUAZIONE DEI SOGGETTI INTERESSATI A SVOLGERE IL SERVIZIO DI REPERIMENTO CAMPIONE, ORGANIZzAZIONE E LOGISTICA ESPERIMENTI, CONSEGNA E CONSERVAZIONE DELLE INFORMAZIONI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CUP: B12F17000790006 - Determina del Direttore del Dipartimento n. 11532 Prot. 193098 del 25.10.2019 , pubblicata in Albo ufficiale di Ateneo 12421  Prot. 193128 del 25.10.2019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Garamond" w:cs="Garamond" w:eastAsia="Garamond" w:hAnsi="Garamond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DICHIARAZIONE DEL LEGALE RAPPRESENTANTE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MANIFESTAZIONE INTERESSE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142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Il/La sottoscritto/a ……………………………………… Cod. Fisc. n. ……………………………, nato/a a …………………………………….. (Prov. ……..) il …………………………………, residente a …………………………………….. (Prov. ……..),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000000" w:rsidDel="00000000" w:rsidP="00000000" w:rsidRDefault="00000000" w:rsidRPr="00000000" w14:paraId="00000010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(denominazione/ragione sociale) 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 Sede Legale in …………………………………………………………… (Prov. ……….), </w:t>
      </w:r>
    </w:p>
    <w:p w:rsidR="00000000" w:rsidDel="00000000" w:rsidP="00000000" w:rsidRDefault="00000000" w:rsidRPr="00000000" w14:paraId="00000012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Via ………………………………………………………………………. Nr. ……………….</w:t>
      </w:r>
    </w:p>
    <w:p w:rsidR="00000000" w:rsidDel="00000000" w:rsidP="00000000" w:rsidRDefault="00000000" w:rsidRPr="00000000" w14:paraId="00000013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Partita IVA 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Codice Fiscale 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PEC:  ……..………………………………………………(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campo obbligatorio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E-MAIL: ……………………………………………………</w:t>
      </w:r>
    </w:p>
    <w:p w:rsidR="00000000" w:rsidDel="00000000" w:rsidP="00000000" w:rsidRDefault="00000000" w:rsidRPr="00000000" w14:paraId="00000017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TEL. ……………………………………………………</w:t>
      </w:r>
    </w:p>
    <w:p w:rsidR="00000000" w:rsidDel="00000000" w:rsidP="00000000" w:rsidRDefault="00000000" w:rsidRPr="00000000" w14:paraId="00000018">
      <w:pPr>
        <w:spacing w:after="0" w:line="240" w:lineRule="auto"/>
        <w:ind w:left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FAX ……………………………………………………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invitato alla procedura concorrenziale per l’affidamento del contratto in oggetto, alla quale intende partecipare nella seguente forma: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(contrassegnare la casella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(□)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d’interesse per indicare l’organizzazione d’impresa con la quale si intende partecipare) </w:t>
      </w:r>
    </w:p>
    <w:p w:rsidR="00000000" w:rsidDel="00000000" w:rsidP="00000000" w:rsidRDefault="00000000" w:rsidRPr="00000000" w14:paraId="0000001D">
      <w:pPr>
        <w:spacing w:after="0" w:line="240" w:lineRule="auto"/>
        <w:ind w:left="142" w:hanging="142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  <w:tab/>
        <w:t xml:space="preserve">imprenditore individuale, </w:t>
      </w:r>
    </w:p>
    <w:p w:rsidR="00000000" w:rsidDel="00000000" w:rsidP="00000000" w:rsidRDefault="00000000" w:rsidRPr="00000000" w14:paraId="0000001E">
      <w:pPr>
        <w:spacing w:after="0" w:line="240" w:lineRule="auto"/>
        <w:ind w:left="142" w:hanging="142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</w:t>
        <w:tab/>
        <w:tab/>
        <w:t xml:space="preserve">società, anche cooperative; </w:t>
      </w:r>
    </w:p>
    <w:p w:rsidR="00000000" w:rsidDel="00000000" w:rsidP="00000000" w:rsidRDefault="00000000" w:rsidRPr="00000000" w14:paraId="0000001F">
      <w:pPr>
        <w:spacing w:after="0" w:line="240" w:lineRule="auto"/>
        <w:ind w:left="142" w:hanging="142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  <w:tab/>
        <w:t xml:space="preserve">consorzio tra società cooperative di produzione e lavoro o consorzio tra imprese artigiane; </w:t>
      </w:r>
    </w:p>
    <w:p w:rsidR="00000000" w:rsidDel="00000000" w:rsidP="00000000" w:rsidRDefault="00000000" w:rsidRPr="00000000" w14:paraId="00000020">
      <w:pPr>
        <w:spacing w:after="0" w:line="240" w:lineRule="auto"/>
        <w:ind w:left="705" w:hanging="705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  <w:tab/>
        <w:tab/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consorzio stabile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costituito anche in forma di società consortile ai sensi dell’art. 2615-ter C.C., tra imprenditori individuali, anche artigiani, società commerciali, società cooperative di produzione e lavoro; □ consorziata indicata quale esecutrice dal consorzio (indicare denominazione, sede e partita IVA del Consorzio)_________________________________________________________________ ___________________________________________________________________________; </w:t>
      </w:r>
    </w:p>
    <w:p w:rsidR="00000000" w:rsidDel="00000000" w:rsidP="00000000" w:rsidRDefault="00000000" w:rsidRPr="00000000" w14:paraId="00000021">
      <w:pPr>
        <w:spacing w:after="0" w:line="240" w:lineRule="auto"/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in qualità di Mandatario / Capogruppo del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Raggruppamento Temporaneo di Imprese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costituito da soggetti di cui alle lettere a), b) e c) dell’art. 45, c. 2 del D.Lgs. 50/2016; che si presenta: </w:t>
      </w:r>
    </w:p>
    <w:p w:rsidR="00000000" w:rsidDel="00000000" w:rsidP="00000000" w:rsidRDefault="00000000" w:rsidRPr="00000000" w14:paraId="00000022">
      <w:pPr>
        <w:spacing w:after="0" w:line="240" w:lineRule="auto"/>
        <w:ind w:left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già costituito </w:t>
      </w:r>
    </w:p>
    <w:p w:rsidR="00000000" w:rsidDel="00000000" w:rsidP="00000000" w:rsidRDefault="00000000" w:rsidRPr="00000000" w14:paraId="00000023">
      <w:pPr>
        <w:spacing w:after="0"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da costituirsi </w:t>
      </w:r>
    </w:p>
    <w:p w:rsidR="00000000" w:rsidDel="00000000" w:rsidP="00000000" w:rsidRDefault="00000000" w:rsidRPr="00000000" w14:paraId="00000024">
      <w:pPr>
        <w:spacing w:after="0"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 tipo Orizzontale/verticale/misto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fra le imprese, indicare di seguito denominazione – ragione sociale codice fiscale e partita iva di ciascuna associata:</w:t>
      </w:r>
    </w:p>
    <w:p w:rsidR="00000000" w:rsidDel="00000000" w:rsidP="00000000" w:rsidRDefault="00000000" w:rsidRPr="00000000" w14:paraId="00000026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Mandante 1 (specificare se orizzontale – verticale – misto)</w:t>
      </w:r>
    </w:p>
    <w:p w:rsidR="00000000" w:rsidDel="00000000" w:rsidP="00000000" w:rsidRDefault="00000000" w:rsidRPr="00000000" w14:paraId="00000027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28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Mandante 2 (specificare se orizzontale – verticale – misto)</w:t>
      </w:r>
    </w:p>
    <w:p w:rsidR="00000000" w:rsidDel="00000000" w:rsidP="00000000" w:rsidRDefault="00000000" w:rsidRPr="00000000" w14:paraId="00000029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2A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Mandante 3 (specificare se orizzontale – verticale – misto)</w:t>
      </w:r>
    </w:p>
    <w:p w:rsidR="00000000" w:rsidDel="00000000" w:rsidP="00000000" w:rsidRDefault="00000000" w:rsidRPr="00000000" w14:paraId="0000002B">
      <w:pPr>
        <w:spacing w:line="240" w:lineRule="auto"/>
        <w:ind w:left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2C">
      <w:pPr>
        <w:spacing w:line="240" w:lineRule="auto"/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consorzio ordinario di concorrenti di cui all’art. 2602 del C.C., costituito tra i soggetti di cui alle lettere a), b) e c) dell’art. 45 c. 2) del D.Lgs. 50/2016, anche in forma di società ai sensi dell’art. 2615-ter del C.C.; </w:t>
      </w:r>
    </w:p>
    <w:p w:rsidR="00000000" w:rsidDel="00000000" w:rsidP="00000000" w:rsidRDefault="00000000" w:rsidRPr="00000000" w14:paraId="0000002D">
      <w:pPr>
        <w:spacing w:line="240" w:lineRule="auto"/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□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altro …………………………………………………………………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tale fine, ai sensi degli articoli 46 e 47 del D.P.R. 28 dicembre 2000, n. 445 e s.m.i., consapevole delle sanzioni penali previste dall’articolo 76 del medesimo D.P.R. 445/2000 e s.m.i., per le ipotesi di dichiarazioni mendaci, formazione o uso di atti falsi,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qualificazione di capacità tecnico professionali ai sensi dell’art. 83 del D. Lgs 50/2016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dichiara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espletato forniture analoghe per oggetto ed importo, svolte presso  enti pubblici di Ricerca  e /o Università nel corso dell’ultimo triennio.</w:t>
      </w:r>
    </w:p>
    <w:p w:rsidR="00000000" w:rsidDel="00000000" w:rsidP="00000000" w:rsidRDefault="00000000" w:rsidRPr="00000000" w14:paraId="00000032">
      <w:pPr>
        <w:spacing w:line="240" w:lineRule="auto"/>
        <w:ind w:left="142" w:hanging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 che l’operatore economico rappresentato e gli operatori coinvolti non si trovano in alcuna delle cause di esclusione dalla partecipazione ad una procedura di appalto pubblico previste dall’art. 80 del D.Lgs. n. 50/2016, né in alcun’altra ipotesi di impedimento o divieto di contrarre con la Pubblica Amministrazione. </w:t>
      </w:r>
    </w:p>
    <w:p w:rsidR="00000000" w:rsidDel="00000000" w:rsidP="00000000" w:rsidRDefault="00000000" w:rsidRPr="00000000" w14:paraId="00000033">
      <w:pPr>
        <w:spacing w:line="240" w:lineRule="auto"/>
        <w:ind w:left="142" w:hanging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 che l’operatore economico rappresentato e gli operatori economici coinvolti sono in possesso dei requisiti di idoneità professionale e di qualificazione di cui agli artt. 83 e 84 del D.Lgs. n. 50/2016, 2016 e i requisiti tecnico organizzativi di cui all’art. 92 del DPR 207/2010 necessari per la partecipazione alla procedura di affidamento del contratto in oggetto;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 di aver preso piena conoscenza del contenuto dell’avviso pubblico esplorativo del mercato e della documentazione allegata e pubblicata pubblicati dall’Università degli Studi di Firenze, cui la presente istanza si riferisce;</w:t>
      </w:r>
    </w:p>
    <w:p w:rsidR="00000000" w:rsidDel="00000000" w:rsidP="00000000" w:rsidRDefault="00000000" w:rsidRPr="00000000" w14:paraId="00000035">
      <w:pPr>
        <w:spacing w:after="0" w:line="240" w:lineRule="auto"/>
        <w:ind w:left="142" w:hanging="14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 di aver preso visione dell’informativa sul trattamento dei dati personali contenuta nell’avviso pubblico cui la presente istanza si riferisce, e di prestare il proprio consenso al trattamento, da parte dell’Università di Firenze, dei dati personali forniti, ai sensi delle norme del regolamento (UE) del Parlamento europeo e del Consiglio, del 27 aprile 2016 («GDPR»), e del Codice in materia di dati personali D.L. n.196/2003.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l’Università degli Studi di Firenze, ai fini della trasmissione/notifica delle comunicazioni rilevanti nel procedimento finalizzato all’aggiudicazione dell’affidamento del servizio, ad utilizzare i riferimenti di contatto indicati nella presente istanza o indicati dall’impresa rappresentata nella fase di registrazione sul Sistema Telematico Acquisti Regione Toscana (S.T.A.R.T.).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LEGALE RAPPRESENTA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IMPRESA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firmato digitalmente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384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E7768"/>
    <w:pPr>
      <w:ind w:left="720"/>
      <w:contextualSpacing w:val="1"/>
    </w:pPr>
  </w:style>
  <w:style w:type="paragraph" w:styleId="Standard" w:customStyle="1">
    <w:name w:val="Standard"/>
    <w:rsid w:val="009E77F4"/>
    <w:pPr>
      <w:suppressAutoHyphens w:val="1"/>
      <w:spacing w:after="0" w:line="240" w:lineRule="auto"/>
      <w:textAlignment w:val="baseline"/>
    </w:pPr>
    <w:rPr>
      <w:rFonts w:ascii="Times New Roman" w:cs="Times New Roman" w:eastAsia="Times New Roman" w:hAnsi="Times New Roman"/>
      <w:kern w:val="1"/>
      <w:sz w:val="20"/>
      <w:szCs w:val="20"/>
      <w:lang w:eastAsia="zh-CN"/>
    </w:rPr>
  </w:style>
  <w:style w:type="paragraph" w:styleId="NormaleDiDA" w:customStyle="1">
    <w:name w:val="NormaleDiDA"/>
    <w:basedOn w:val="Normale"/>
    <w:link w:val="NormaleDiDACarattere"/>
    <w:uiPriority w:val="99"/>
    <w:qFormat w:val="1"/>
    <w:rsid w:val="00832B49"/>
    <w:pPr>
      <w:widowControl w:val="0"/>
      <w:suppressAutoHyphens w:val="1"/>
      <w:spacing w:after="0" w:line="240" w:lineRule="auto"/>
    </w:pPr>
    <w:rPr>
      <w:rFonts w:ascii="Arial" w:cs="Arial" w:eastAsia="SimSun" w:hAnsi="Arial"/>
      <w:kern w:val="1"/>
      <w:sz w:val="20"/>
      <w:szCs w:val="20"/>
      <w:lang w:bidi="hi-IN" w:eastAsia="zh-CN"/>
    </w:rPr>
  </w:style>
  <w:style w:type="character" w:styleId="NormaleDiDACarattere" w:customStyle="1">
    <w:name w:val="NormaleDiDA Carattere"/>
    <w:basedOn w:val="Carpredefinitoparagrafo"/>
    <w:link w:val="NormaleDiDA"/>
    <w:uiPriority w:val="99"/>
    <w:rsid w:val="00832B49"/>
    <w:rPr>
      <w:rFonts w:ascii="Arial" w:cs="Arial" w:eastAsia="SimSun" w:hAnsi="Arial"/>
      <w:kern w:val="1"/>
      <w:sz w:val="20"/>
      <w:szCs w:val="20"/>
      <w:lang w:bidi="hi-IN" w:eastAsia="zh-CN"/>
    </w:rPr>
  </w:style>
  <w:style w:type="paragraph" w:styleId="Textbodyindent" w:customStyle="1">
    <w:name w:val="Text body indent"/>
    <w:basedOn w:val="Standard"/>
    <w:rsid w:val="00CE68D4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8226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8226E"/>
    <w:rPr>
      <w:rFonts w:ascii="Tahoma" w:cs="Tahoma" w:hAnsi="Tahoma"/>
      <w:sz w:val="16"/>
      <w:szCs w:val="16"/>
    </w:rPr>
  </w:style>
  <w:style w:type="paragraph" w:styleId="Testonormale1" w:customStyle="1">
    <w:name w:val="Testo normale1"/>
    <w:basedOn w:val="Normale"/>
    <w:uiPriority w:val="99"/>
    <w:rsid w:val="009F7A9C"/>
    <w:pPr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5A0EE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BD46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Default" w:customStyle="1">
    <w:name w:val="Default"/>
    <w:rsid w:val="00CA555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7BUnyaqoIXDLqXCJPlLB9Q0Qg==">AMUW2mV5VPtwHA+kPIAXiitS5+5IqMGOvZhD+OebHt0UFNwuL2VKVOKfykUZsHKnEXS1ng/Mxaj+eZA7rkMwXFPo0Xkyf/r8jnDXltqK1PqLURxyiHEQfDwBlHUso8Gzcm4PMY66mKM+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2019-10-25T09:58:00Z</dcterms:created>
  <dc:creator>D194058</dc:creator>
</cp:coreProperties>
</file>