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4F" w:rsidRDefault="00DC724F">
      <w:pPr>
        <w:rPr>
          <w:szCs w:val="21"/>
        </w:rPr>
        <w:sectPr w:rsidR="00DC724F" w:rsidSect="003418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35" w:right="1304" w:bottom="2551" w:left="2381" w:header="284" w:footer="567" w:gutter="0"/>
          <w:cols w:space="720"/>
          <w:titlePg/>
        </w:sectPr>
      </w:pPr>
      <w:bookmarkStart w:id="0" w:name="_GoBack"/>
      <w:bookmarkEnd w:id="0"/>
    </w:p>
    <w:p w:rsidR="003B374A" w:rsidRPr="008447E5" w:rsidRDefault="003B374A" w:rsidP="00EE282A">
      <w:pPr>
        <w:pStyle w:val="Standard"/>
        <w:spacing w:before="120"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EE282A" w:rsidRDefault="00EE282A" w:rsidP="00EE28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 DI PARTECIPAZIONE</w:t>
      </w:r>
    </w:p>
    <w:p w:rsidR="00EE282A" w:rsidRDefault="00CF2CBC" w:rsidP="00EE28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1EC4A" wp14:editId="33D2847D">
                <wp:simplePos x="0" y="0"/>
                <wp:positionH relativeFrom="column">
                  <wp:posOffset>85725</wp:posOffset>
                </wp:positionH>
                <wp:positionV relativeFrom="paragraph">
                  <wp:posOffset>112395</wp:posOffset>
                </wp:positionV>
                <wp:extent cx="6553200" cy="666750"/>
                <wp:effectExtent l="0" t="0" r="19050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21E" w:rsidRDefault="0099621E" w:rsidP="0099621E">
                            <w:pPr>
                              <w:autoSpaceDE w:val="0"/>
                              <w:adjustRightInd w:val="0"/>
                              <w:contextualSpacing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Avviso manifestazione di interesse per la p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rocedura negoziata previa consultazione, ex art.36.2 del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D.Lgs</w:t>
                            </w:r>
                            <w:proofErr w:type="gramEnd"/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50/2016 ai fini della conclusione di un Accordo Quadro per l’affidamento del servizio di </w:t>
                            </w:r>
                            <w:r w:rsidRPr="00F62B10">
                              <w:rPr>
                                <w:rFonts w:ascii="Verdana" w:hAnsi="Verdana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verifica metrica da restituzione a scala 1:1000/2000 consistente nell’acquisizione di oggetti cartog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rafici mediante 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stereorestituzione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E282A" w:rsidRPr="00033582" w:rsidRDefault="00EE282A" w:rsidP="00EE28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EC4A" id="Rettangolo 1" o:spid="_x0000_s1026" style="position:absolute;left:0;text-align:left;margin-left:6.75pt;margin-top:8.85pt;width:51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">
                <v:textbox>
                  <w:txbxContent>
                    <w:p w:rsidR="0099621E" w:rsidRDefault="0099621E" w:rsidP="0099621E">
                      <w:pPr>
                        <w:autoSpaceDE w:val="0"/>
                        <w:adjustRightInd w:val="0"/>
                        <w:contextualSpacing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000000"/>
                          <w:sz w:val="18"/>
                          <w:szCs w:val="18"/>
                        </w:rPr>
                        <w:t>Avviso manifestazione di interesse per la p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8"/>
                          <w:szCs w:val="18"/>
                        </w:rPr>
                        <w:t xml:space="preserve">rocedura negoziata previa consultazione, ex art.36.2 del </w:t>
                      </w:r>
                      <w:proofErr w:type="spellStart"/>
                      <w:proofErr w:type="gramStart"/>
                      <w:r>
                        <w:rPr>
                          <w:rFonts w:ascii="Verdana" w:hAnsi="Verdana" w:cs="Arial"/>
                          <w:b/>
                          <w:color w:val="000000"/>
                          <w:sz w:val="18"/>
                          <w:szCs w:val="18"/>
                        </w:rPr>
                        <w:t>D.Lgs</w:t>
                      </w:r>
                      <w:proofErr w:type="gramEnd"/>
                      <w:r>
                        <w:rPr>
                          <w:rFonts w:ascii="Verdana" w:hAnsi="Verdana" w:cs="Arial"/>
                          <w:b/>
                          <w:color w:val="000000"/>
                          <w:sz w:val="18"/>
                          <w:szCs w:val="18"/>
                        </w:rPr>
                        <w:t>.</w:t>
                      </w:r>
                      <w:proofErr w:type="spellEnd"/>
                      <w:r>
                        <w:rPr>
                          <w:rFonts w:ascii="Verdana" w:hAnsi="Verdana" w:cs="Arial"/>
                          <w:b/>
                          <w:color w:val="000000"/>
                          <w:sz w:val="18"/>
                          <w:szCs w:val="18"/>
                        </w:rPr>
                        <w:t xml:space="preserve"> 50/2016 ai fini della conclusione di un Accordo Quadro per l’affidamento del servizio di </w:t>
                      </w:r>
                      <w:r w:rsidRPr="00F62B10">
                        <w:rPr>
                          <w:rFonts w:ascii="Verdana" w:hAnsi="Verdana" w:cs="Arial"/>
                          <w:b/>
                          <w:color w:val="000000"/>
                          <w:sz w:val="18"/>
                          <w:szCs w:val="18"/>
                        </w:rPr>
                        <w:t>verifica metrica da restituzione a scala 1:1000/2000 consistente nell’acquisizione di oggetti cartog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8"/>
                          <w:szCs w:val="18"/>
                        </w:rPr>
                        <w:t xml:space="preserve">rafici mediante </w:t>
                      </w:r>
                      <w:proofErr w:type="spellStart"/>
                      <w:r>
                        <w:rPr>
                          <w:rFonts w:ascii="Verdana" w:hAnsi="Verdana" w:cs="Arial"/>
                          <w:b/>
                          <w:color w:val="000000"/>
                          <w:sz w:val="18"/>
                          <w:szCs w:val="18"/>
                        </w:rPr>
                        <w:t>stereorestituzione</w:t>
                      </w:r>
                      <w:proofErr w:type="spellEnd"/>
                      <w:r>
                        <w:rPr>
                          <w:rFonts w:ascii="Verdana" w:hAnsi="Verdana" w:cs="Arial"/>
                          <w:b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EE282A" w:rsidRPr="00033582" w:rsidRDefault="00EE282A" w:rsidP="00EE282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282A" w:rsidRDefault="00EE282A" w:rsidP="00EE28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EE282A" w:rsidRDefault="00EE282A" w:rsidP="00EE282A">
      <w:pPr>
        <w:jc w:val="both"/>
        <w:rPr>
          <w:rFonts w:ascii="Arial" w:hAnsi="Arial" w:cs="Arial"/>
          <w:b/>
        </w:rPr>
      </w:pPr>
    </w:p>
    <w:p w:rsidR="00EE282A" w:rsidRDefault="00EE282A" w:rsidP="00EE282A">
      <w:pPr>
        <w:jc w:val="both"/>
        <w:rPr>
          <w:rFonts w:ascii="Arial" w:hAnsi="Arial" w:cs="Arial"/>
          <w:b/>
        </w:rPr>
      </w:pPr>
    </w:p>
    <w:p w:rsidR="00EE282A" w:rsidRDefault="00EE282A" w:rsidP="00EE282A">
      <w:pPr>
        <w:jc w:val="both"/>
        <w:rPr>
          <w:rFonts w:ascii="Arial" w:hAnsi="Arial" w:cs="Arial"/>
          <w:b/>
        </w:rPr>
      </w:pPr>
    </w:p>
    <w:p w:rsidR="00EE282A" w:rsidRDefault="00EE282A" w:rsidP="00EE282A">
      <w:pPr>
        <w:jc w:val="both"/>
        <w:rPr>
          <w:rFonts w:ascii="Arial" w:hAnsi="Arial" w:cs="Arial"/>
          <w:b/>
        </w:rPr>
      </w:pP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……………………………………………………… C.F.…………………………………….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Nato a 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.il ……………………………..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cap</w:t>
      </w:r>
      <w:proofErr w:type="spellEnd"/>
      <w:r>
        <w:rPr>
          <w:rFonts w:ascii="Arial" w:hAnsi="Arial" w:cs="Arial"/>
        </w:rPr>
        <w:t>…………………..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Via 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n.civ</w:t>
      </w:r>
      <w:proofErr w:type="spellEnd"/>
      <w:r>
        <w:rPr>
          <w:rFonts w:ascii="Arial" w:hAnsi="Arial" w:cs="Arial"/>
        </w:rPr>
        <w:t>…………………………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 ……………………...................................dell’impresa………………………………………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Sede legale in ……………………</w:t>
      </w:r>
      <w:proofErr w:type="gramStart"/>
      <w:r>
        <w:rPr>
          <w:rFonts w:ascii="Arial" w:hAnsi="Arial" w:cs="Arial"/>
        </w:rPr>
        <w:t>…….</w:t>
      </w:r>
      <w:proofErr w:type="spellStart"/>
      <w:proofErr w:type="gramEnd"/>
      <w:r>
        <w:rPr>
          <w:rFonts w:ascii="Arial" w:hAnsi="Arial" w:cs="Arial"/>
        </w:rPr>
        <w:t>cap</w:t>
      </w:r>
      <w:proofErr w:type="spellEnd"/>
      <w:r>
        <w:rPr>
          <w:rFonts w:ascii="Arial" w:hAnsi="Arial" w:cs="Arial"/>
        </w:rPr>
        <w:t>………….via………………………………………………….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C.F. 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.e P.IVA……………………………………………….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Iscritto alla CCIAA di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n. ……………………….REA ………………………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 ……………………… E-mail ………………………... PEC ……………………………………………</w:t>
      </w:r>
    </w:p>
    <w:p w:rsidR="00EE282A" w:rsidRDefault="00EE282A" w:rsidP="00EE282A">
      <w:pPr>
        <w:jc w:val="both"/>
        <w:rPr>
          <w:rFonts w:ascii="Arial" w:hAnsi="Arial" w:cs="Arial"/>
        </w:rPr>
      </w:pPr>
    </w:p>
    <w:p w:rsidR="00EE282A" w:rsidRDefault="00EE282A" w:rsidP="00EE28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MANIFESTA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Interesse ad essere invitato alla procedura in oggetto, ai sensi della normativa vigente.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ai sensi degli artt. 46 e 47 del D.P.R. 445/2000, consapevole delle sanzioni penali previste dall’art.76 del medesimo, per le ipotesi di falsità in atti e dichiarazioni mendaci ivi indicate,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282A" w:rsidRDefault="00EE282A" w:rsidP="00EE28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di non trovarsi in nessuna delle cause di esclusione dalle procedure di affidamenti di lavori pubblici previste dall’art.80 del D.Lgs.n.50/2016 </w:t>
      </w:r>
      <w:proofErr w:type="spellStart"/>
      <w:r>
        <w:rPr>
          <w:rFonts w:ascii="Arial" w:hAnsi="Arial" w:cs="Arial"/>
        </w:rPr>
        <w:t>ss.mm.ii</w:t>
      </w:r>
      <w:proofErr w:type="spellEnd"/>
      <w:r>
        <w:rPr>
          <w:rFonts w:ascii="Arial" w:hAnsi="Arial" w:cs="Arial"/>
        </w:rPr>
        <w:t>. e dalla normativa vigente in materia;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di possedere </w:t>
      </w:r>
      <w:r>
        <w:rPr>
          <w:rFonts w:ascii="Arial" w:hAnsi="Arial" w:cs="Arial"/>
          <w:color w:val="000000"/>
          <w:kern w:val="1"/>
        </w:rPr>
        <w:t xml:space="preserve">i requisiti di </w:t>
      </w:r>
      <w:r w:rsidRPr="00CF2CBC">
        <w:rPr>
          <w:rFonts w:ascii="Arial" w:hAnsi="Arial" w:cs="Arial"/>
          <w:color w:val="000000"/>
          <w:kern w:val="1"/>
        </w:rPr>
        <w:t>idoneità professionale</w:t>
      </w:r>
      <w:r>
        <w:rPr>
          <w:rFonts w:ascii="Arial" w:hAnsi="Arial" w:cs="Arial"/>
          <w:color w:val="000000"/>
          <w:kern w:val="1"/>
        </w:rPr>
        <w:t xml:space="preserve"> di cui all’art.83.3 del </w:t>
      </w:r>
      <w:proofErr w:type="gramStart"/>
      <w:r>
        <w:rPr>
          <w:rFonts w:ascii="Arial" w:hAnsi="Arial" w:cs="Arial"/>
          <w:color w:val="000000"/>
          <w:kern w:val="1"/>
        </w:rPr>
        <w:t>D.lgs.n.</w:t>
      </w:r>
      <w:proofErr w:type="gramEnd"/>
      <w:r>
        <w:rPr>
          <w:rFonts w:ascii="Arial" w:hAnsi="Arial" w:cs="Arial"/>
          <w:color w:val="000000"/>
          <w:kern w:val="1"/>
        </w:rPr>
        <w:t>50/2016;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di essere abilitato ad impegnare l’impresa già iscritta a Start per l’affidamento oggetto della manifestazione di interesse;</w:t>
      </w:r>
    </w:p>
    <w:p w:rsidR="00EE282A" w:rsidRPr="00CF2CBC" w:rsidRDefault="00EE282A" w:rsidP="00EE282A">
      <w:pPr>
        <w:jc w:val="both"/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</w:rPr>
        <w:t xml:space="preserve">● </w:t>
      </w:r>
      <w:r w:rsidRPr="00CF2CBC">
        <w:rPr>
          <w:rFonts w:ascii="Arial" w:hAnsi="Arial" w:cs="Arial"/>
          <w:color w:val="000000"/>
          <w:kern w:val="1"/>
        </w:rPr>
        <w:t>di aver già effettuato senza demerito, nel triennio 2016/2018, servizi analoghi a quelli richiesti per conto di pubbliche amministrazioni;</w:t>
      </w:r>
    </w:p>
    <w:p w:rsidR="00EE282A" w:rsidRDefault="00EE282A" w:rsidP="00EE282A">
      <w:pPr>
        <w:jc w:val="both"/>
        <w:rPr>
          <w:rFonts w:ascii="Arial" w:hAnsi="Arial" w:cs="Arial"/>
          <w:color w:val="000000"/>
          <w:kern w:val="1"/>
        </w:rPr>
      </w:pPr>
      <w:r w:rsidRPr="009C6338">
        <w:rPr>
          <w:rFonts w:ascii="Arial" w:hAnsi="Arial" w:cs="Arial"/>
          <w:color w:val="000000"/>
          <w:kern w:val="1"/>
        </w:rPr>
        <w:t>● Il</w:t>
      </w:r>
      <w:r>
        <w:rPr>
          <w:rFonts w:ascii="Arial" w:hAnsi="Arial" w:cs="Arial"/>
          <w:color w:val="000000"/>
          <w:kern w:val="1"/>
        </w:rPr>
        <w:t xml:space="preserve"> personale effettivamente utilizzato per il servizio possiede esperienza decennali nel settore oggetto del presente avviso;</w:t>
      </w:r>
    </w:p>
    <w:p w:rsidR="00EE282A" w:rsidRDefault="00EE282A" w:rsidP="00EE282A">
      <w:pPr>
        <w:jc w:val="both"/>
        <w:rPr>
          <w:rFonts w:ascii="Arial" w:hAnsi="Arial" w:cs="Arial"/>
        </w:rPr>
      </w:pPr>
      <w:r w:rsidRPr="00EE282A">
        <w:rPr>
          <w:rFonts w:ascii="Arial" w:hAnsi="Arial" w:cs="Arial"/>
          <w:color w:val="000000"/>
          <w:kern w:val="1"/>
        </w:rPr>
        <w:t xml:space="preserve">● </w:t>
      </w:r>
      <w:r w:rsidRPr="00EE282A">
        <w:rPr>
          <w:rFonts w:ascii="Arial" w:hAnsi="Arial" w:cs="Arial"/>
        </w:rPr>
        <w:t>in caso di aggiudicazione, si impegna, per l’esecuzione del servizio, ad utilizzare anche in parte, personale a livello locale.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di essere a conoscenza che la presente istanza non costituisce proposta contrattuale e non vincola in alcun modo il DICEA UNIFI che sarà libero di seguire anche altre procedure, e che lo stesso Dipartimento si riserva di interrompere in qualsiasi momento, per ragioni di sua esclusiva competenza, il procedimento avviato, senza che i candidati possano vantare alcuna pretesa;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di accettare senza condizione o riserva alcuna, tutte le disposizioni contenute nell’avviso;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● che il domicilio eletto per il ricevimento delle comunicazioni è il seguente: ………………………………………………………………………………………………………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.;</w:t>
      </w: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di autorizzare il Dipartimento di Ingegneria Civile e Ambientale (UNIFI) ad effettuare le comunicazioni al seguente indirizzo mail …………………………………………………………      e PEC 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EE282A" w:rsidRDefault="00EE282A" w:rsidP="00EE282A">
      <w:pPr>
        <w:jc w:val="both"/>
        <w:rPr>
          <w:rFonts w:ascii="Arial" w:hAnsi="Arial" w:cs="Arial"/>
        </w:rPr>
      </w:pPr>
    </w:p>
    <w:p w:rsidR="00EE282A" w:rsidRDefault="00EE282A" w:rsidP="00EE282A">
      <w:pPr>
        <w:jc w:val="both"/>
        <w:rPr>
          <w:rFonts w:ascii="Arial" w:hAnsi="Arial" w:cs="Arial"/>
        </w:rPr>
      </w:pPr>
    </w:p>
    <w:p w:rsidR="00EE282A" w:rsidRDefault="00EE282A" w:rsidP="00EE28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</w:p>
    <w:p w:rsidR="00EE282A" w:rsidRDefault="00EE282A" w:rsidP="00EE282A">
      <w:pPr>
        <w:jc w:val="both"/>
        <w:rPr>
          <w:rFonts w:ascii="Arial" w:hAnsi="Arial" w:cs="Arial"/>
        </w:rPr>
      </w:pPr>
    </w:p>
    <w:p w:rsidR="00EE282A" w:rsidRDefault="00EE282A" w:rsidP="00EE282A">
      <w:pPr>
        <w:jc w:val="both"/>
        <w:rPr>
          <w:rFonts w:ascii="Arial" w:hAnsi="Arial" w:cs="Arial"/>
        </w:rPr>
      </w:pPr>
    </w:p>
    <w:p w:rsidR="00EE282A" w:rsidRDefault="00EE282A" w:rsidP="00EE282A">
      <w:pPr>
        <w:jc w:val="both"/>
        <w:rPr>
          <w:rFonts w:ascii="Arial" w:hAnsi="Arial" w:cs="Arial"/>
        </w:rPr>
      </w:pPr>
    </w:p>
    <w:p w:rsidR="00EE282A" w:rsidRDefault="00EE282A" w:rsidP="00EE2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Firma   </w:t>
      </w:r>
    </w:p>
    <w:p w:rsidR="00EE282A" w:rsidRDefault="00EE282A" w:rsidP="00EE2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EE282A" w:rsidRPr="00542272" w:rsidRDefault="00EE282A" w:rsidP="00EE2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…………………………….</w:t>
      </w:r>
    </w:p>
    <w:p w:rsidR="003B374A" w:rsidRPr="008447E5" w:rsidRDefault="003B374A" w:rsidP="00341803">
      <w:pPr>
        <w:pStyle w:val="Standard"/>
        <w:spacing w:before="120" w:after="0" w:line="240" w:lineRule="auto"/>
        <w:ind w:left="708" w:firstLine="708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3B374A" w:rsidRPr="008447E5" w:rsidRDefault="003B374A" w:rsidP="00341803">
      <w:pPr>
        <w:pStyle w:val="Standard"/>
        <w:spacing w:before="120" w:after="0" w:line="240" w:lineRule="auto"/>
        <w:ind w:left="708" w:firstLine="708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D87EE4" w:rsidRPr="008447E5" w:rsidRDefault="00D87EE4" w:rsidP="00341803">
      <w:pPr>
        <w:pStyle w:val="Standard"/>
        <w:spacing w:before="120" w:after="0" w:line="240" w:lineRule="auto"/>
        <w:ind w:firstLine="709"/>
        <w:contextualSpacing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3B374A" w:rsidRPr="008447E5" w:rsidRDefault="003B374A" w:rsidP="00341803">
      <w:pPr>
        <w:pStyle w:val="Standard"/>
        <w:spacing w:before="120" w:after="0" w:line="240" w:lineRule="auto"/>
        <w:ind w:firstLine="709"/>
        <w:contextualSpacing/>
        <w:rPr>
          <w:i/>
        </w:rPr>
      </w:pPr>
    </w:p>
    <w:sectPr w:rsidR="003B374A" w:rsidRPr="008447E5" w:rsidSect="003E0F2E">
      <w:type w:val="continuous"/>
      <w:pgSz w:w="11906" w:h="16838"/>
      <w:pgMar w:top="720" w:right="720" w:bottom="720" w:left="720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8E" w:rsidRDefault="00C10C8E">
      <w:r>
        <w:separator/>
      </w:r>
    </w:p>
  </w:endnote>
  <w:endnote w:type="continuationSeparator" w:id="0">
    <w:p w:rsidR="00C10C8E" w:rsidRDefault="00C1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55" w:rsidRDefault="008B02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6" w:rsidRDefault="009962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6" w:rsidRDefault="007F6B0A">
    <w:pPr>
      <w:pStyle w:val="StilePidipaginaGrassetto"/>
    </w:pPr>
    <w:r>
      <w:t>Dipartimento Ingegneria Civile e Ambientale</w:t>
    </w:r>
  </w:p>
  <w:p w:rsidR="008D2406" w:rsidRDefault="007F6B0A">
    <w:pPr>
      <w:pStyle w:val="StilePidiPagina"/>
    </w:pPr>
    <w:r>
      <w:t>Via di S. Marta, 3 – 50121 Firenze</w:t>
    </w:r>
  </w:p>
  <w:p w:rsidR="008D2406" w:rsidRDefault="007F6B0A">
    <w:pPr>
      <w:pStyle w:val="StilePidiPagina"/>
    </w:pPr>
    <w:r>
      <w:t xml:space="preserve">Segreteria +39 055 2758811 - 2758812 | e-mail: </w:t>
    </w:r>
    <w:hyperlink r:id="rId1" w:history="1">
      <w:r w:rsidR="008B0255">
        <w:rPr>
          <w:rStyle w:val="Collegamentoipertestuale"/>
          <w:rFonts w:cs="Mangal"/>
        </w:rPr>
        <w:t>segreteria.dicea@</w:t>
      </w:r>
      <w:r>
        <w:rPr>
          <w:rStyle w:val="Collegamentoipertestuale"/>
          <w:rFonts w:cs="Mangal"/>
        </w:rPr>
        <w:t>unifi.it</w:t>
      </w:r>
    </w:hyperlink>
    <w:r>
      <w:t xml:space="preserve">  posta certificata: </w:t>
    </w:r>
    <w:hyperlink r:id="rId2" w:history="1">
      <w:r>
        <w:rPr>
          <w:rStyle w:val="Collegamentoipertestuale"/>
          <w:rFonts w:cs="Mangal"/>
        </w:rPr>
        <w:t>dicea@pec.unifi.it</w:t>
      </w:r>
    </w:hyperlink>
  </w:p>
  <w:p w:rsidR="008D2406" w:rsidRDefault="007F6B0A">
    <w:pPr>
      <w:pStyle w:val="StilePidiPagina"/>
    </w:pPr>
    <w:r>
      <w:t xml:space="preserve">P.IVA | Cod. </w:t>
    </w:r>
    <w:proofErr w:type="spellStart"/>
    <w:r>
      <w:t>Fis</w:t>
    </w:r>
    <w:proofErr w:type="spellEnd"/>
    <w:r>
      <w:t xml:space="preserve">. 01279680480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8E" w:rsidRDefault="00C10C8E">
      <w:r>
        <w:rPr>
          <w:color w:val="000000"/>
        </w:rPr>
        <w:separator/>
      </w:r>
    </w:p>
  </w:footnote>
  <w:footnote w:type="continuationSeparator" w:id="0">
    <w:p w:rsidR="00C10C8E" w:rsidRDefault="00C1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55" w:rsidRDefault="008B02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6" w:rsidRDefault="007F6B0A">
    <w:pPr>
      <w:pStyle w:val="Intestazione"/>
      <w:ind w:left="-2381"/>
    </w:pPr>
    <w:r>
      <w:rPr>
        <w:noProof/>
        <w:lang w:eastAsia="it-IT" w:bidi="ar-SA"/>
      </w:rPr>
      <w:drawing>
        <wp:inline distT="0" distB="0" distL="0" distR="0">
          <wp:extent cx="7543800" cy="1076321"/>
          <wp:effectExtent l="0" t="0" r="0" b="0"/>
          <wp:docPr id="6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076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D2406" w:rsidRDefault="0099621E">
    <w:pPr>
      <w:pStyle w:val="Intestazione"/>
    </w:pPr>
  </w:p>
  <w:p w:rsidR="008D2406" w:rsidRDefault="0099621E">
    <w:pPr>
      <w:pStyle w:val="Intestazione"/>
    </w:pPr>
  </w:p>
  <w:p w:rsidR="008D2406" w:rsidRDefault="0099621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6" w:rsidRDefault="007F6B0A">
    <w:pPr>
      <w:ind w:left="-2381"/>
      <w:jc w:val="right"/>
    </w:pPr>
    <w:r>
      <w:rPr>
        <w:noProof/>
        <w:lang w:eastAsia="it-IT" w:bidi="ar-SA"/>
      </w:rPr>
      <w:drawing>
        <wp:inline distT="0" distB="0" distL="0" distR="0">
          <wp:extent cx="7543800" cy="1581153"/>
          <wp:effectExtent l="0" t="0" r="0" b="0"/>
          <wp:docPr id="7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5811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2679063</wp:posOffset>
              </wp:positionH>
              <wp:positionV relativeFrom="paragraph">
                <wp:posOffset>-38733</wp:posOffset>
              </wp:positionV>
              <wp:extent cx="2602867" cy="1238253"/>
              <wp:effectExtent l="0" t="0" r="6983" b="0"/>
              <wp:wrapNone/>
              <wp:docPr id="3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2867" cy="12382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D2406" w:rsidRDefault="0099621E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0.95pt;margin-top:-3.05pt;width:204.9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" stroked="f">
              <v:textbox>
                <w:txbxContent>
                  <w:p w:rsidR="008D2406" w:rsidRDefault="00C10C8E">
                    <w:pPr>
                      <w:pStyle w:val="NormaleDiDA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10C5"/>
    <w:multiLevelType w:val="hybridMultilevel"/>
    <w:tmpl w:val="BC0EE352"/>
    <w:lvl w:ilvl="0" w:tplc="75BC3B34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E4"/>
    <w:rsid w:val="0001585E"/>
    <w:rsid w:val="000F3C8C"/>
    <w:rsid w:val="00137D7E"/>
    <w:rsid w:val="001F24D6"/>
    <w:rsid w:val="0021396F"/>
    <w:rsid w:val="002A4438"/>
    <w:rsid w:val="003036DC"/>
    <w:rsid w:val="0032225F"/>
    <w:rsid w:val="00341803"/>
    <w:rsid w:val="003A25D5"/>
    <w:rsid w:val="003B374A"/>
    <w:rsid w:val="003C5876"/>
    <w:rsid w:val="003E0F2E"/>
    <w:rsid w:val="00650299"/>
    <w:rsid w:val="00670BC0"/>
    <w:rsid w:val="007E0CBF"/>
    <w:rsid w:val="007F6B0A"/>
    <w:rsid w:val="008447E5"/>
    <w:rsid w:val="008B0255"/>
    <w:rsid w:val="0099621E"/>
    <w:rsid w:val="00AA225F"/>
    <w:rsid w:val="00B3799D"/>
    <w:rsid w:val="00C10C8E"/>
    <w:rsid w:val="00C4412A"/>
    <w:rsid w:val="00CF2CBC"/>
    <w:rsid w:val="00D87EE4"/>
    <w:rsid w:val="00DC724F"/>
    <w:rsid w:val="00DD3709"/>
    <w:rsid w:val="00E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791A"/>
  <w15:docId w15:val="{BFC79DAB-8936-4CD0-9C4A-C79DBF2E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  <w:rPr>
      <w:rFonts w:eastAsia="SimSu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  <w:rPr>
      <w:rFonts w:eastAsia="SimSun" w:cs="Mangal"/>
      <w:kern w:val="3"/>
      <w:sz w:val="21"/>
      <w:szCs w:val="21"/>
      <w:lang w:eastAsia="zh-CN" w:bidi="hi-IN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rPr>
      <w:rFonts w:eastAsia="SimSun" w:cs="Times New Roman"/>
      <w:kern w:val="3"/>
      <w:sz w:val="24"/>
      <w:lang w:eastAsia="zh-CN"/>
    </w:rPr>
  </w:style>
  <w:style w:type="paragraph" w:styleId="Pidipagina">
    <w:name w:val="footer"/>
    <w:basedOn w:val="Normale"/>
    <w:pPr>
      <w:suppressLineNumbers/>
      <w:tabs>
        <w:tab w:val="center" w:pos="4110"/>
        <w:tab w:val="right" w:pos="8221"/>
      </w:tabs>
    </w:pPr>
  </w:style>
  <w:style w:type="character" w:customStyle="1" w:styleId="PidipaginaCarattere">
    <w:name w:val="Piè di pagina Carattere"/>
    <w:basedOn w:val="Carpredefinitoparagrafo"/>
    <w:rPr>
      <w:rFonts w:eastAsia="SimSun" w:cs="Times New Roman"/>
      <w:kern w:val="3"/>
      <w:sz w:val="24"/>
      <w:lang w:eastAsia="zh-CN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eastAsia="SimSun" w:hAnsi="Tahoma" w:cs="Times New Roman"/>
      <w:kern w:val="3"/>
      <w:sz w:val="14"/>
      <w:lang w:eastAsia="zh-CN"/>
    </w:rPr>
  </w:style>
  <w:style w:type="paragraph" w:customStyle="1" w:styleId="StilePidiPagina">
    <w:name w:val="StilePièdiPagina"/>
    <w:basedOn w:val="Pidipagina"/>
    <w:pPr>
      <w:pBdr>
        <w:left w:val="single" w:sz="18" w:space="4" w:color="000000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rPr>
      <w:b/>
      <w:bCs/>
    </w:rPr>
  </w:style>
  <w:style w:type="character" w:customStyle="1" w:styleId="StilePidiPaginaCarattere">
    <w:name w:val="StilePièdiPagina Carattere"/>
    <w:rPr>
      <w:rFonts w:ascii="Arial" w:eastAsia="SimSun" w:hAnsi="Arial"/>
      <w:kern w:val="3"/>
      <w:sz w:val="16"/>
      <w:lang w:eastAsia="zh-CN"/>
    </w:rPr>
  </w:style>
  <w:style w:type="character" w:customStyle="1" w:styleId="StilePidipaginaGrassettoCarattere">
    <w:name w:val="StilePièdipaginaGrassetto Carattere"/>
    <w:rPr>
      <w:rFonts w:ascii="Arial" w:eastAsia="SimSun" w:hAnsi="Arial"/>
      <w:b/>
      <w:kern w:val="3"/>
      <w:sz w:val="16"/>
      <w:lang w:eastAsia="zh-CN"/>
    </w:rPr>
  </w:style>
  <w:style w:type="paragraph" w:customStyle="1" w:styleId="NormaleDiDA">
    <w:name w:val="NormaleDiDA"/>
    <w:basedOn w:val="Normale"/>
    <w:qFormat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rPr>
      <w:rFonts w:ascii="Arial" w:eastAsia="SimSun" w:hAnsi="Arial"/>
      <w:kern w:val="3"/>
      <w:lang w:eastAsia="zh-CN"/>
    </w:rPr>
  </w:style>
  <w:style w:type="paragraph" w:customStyle="1" w:styleId="Standard">
    <w:name w:val="Standard"/>
    <w:rsid w:val="00341803"/>
    <w:pPr>
      <w:suppressAutoHyphens/>
      <w:spacing w:after="200" w:line="276" w:lineRule="auto"/>
    </w:pPr>
    <w:rPr>
      <w:rFonts w:ascii="Calibri" w:eastAsia="DejaVu Sans" w:hAnsi="Calibri" w:cs="Calibri"/>
      <w:kern w:val="3"/>
      <w:sz w:val="22"/>
      <w:szCs w:val="22"/>
      <w:lang w:eastAsia="en-US"/>
    </w:rPr>
  </w:style>
  <w:style w:type="paragraph" w:styleId="NormaleWeb">
    <w:name w:val="Normal (Web)"/>
    <w:basedOn w:val="Normale"/>
    <w:rsid w:val="003C5876"/>
    <w:pPr>
      <w:widowControl/>
      <w:autoSpaceDN/>
      <w:spacing w:before="280" w:after="280"/>
      <w:textAlignment w:val="auto"/>
    </w:pPr>
    <w:rPr>
      <w:rFonts w:eastAsia="Times New Roman" w:cs="Times New Roman"/>
      <w:kern w:val="0"/>
      <w:lang w:eastAsia="ar-SA" w:bidi="ar-S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C5876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C5876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0741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88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183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19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8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576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5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13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172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74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icea@pec.unifi.it" TargetMode="External"/><Relationship Id="rId1" Type="http://schemas.openxmlformats.org/officeDocument/2006/relationships/hyperlink" Target="mailto:protocollo@dicea.unif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Pileggi</dc:creator>
  <dc:description/>
  <cp:lastModifiedBy>giuditta</cp:lastModifiedBy>
  <cp:revision>5</cp:revision>
  <cp:lastPrinted>2018-04-10T10:08:00Z</cp:lastPrinted>
  <dcterms:created xsi:type="dcterms:W3CDTF">2019-11-05T09:49:00Z</dcterms:created>
  <dcterms:modified xsi:type="dcterms:W3CDTF">2019-11-12T13:40:00Z</dcterms:modified>
</cp:coreProperties>
</file>