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FB9" w:rsidRDefault="00823DD2">
      <w:pPr>
        <w:pStyle w:val="Corpotesto"/>
        <w:ind w:left="4500"/>
        <w:jc w:val="left"/>
        <w:rPr>
          <w:sz w:val="20"/>
        </w:rPr>
      </w:pPr>
      <w:r w:rsidRPr="00823DD2">
        <w:rPr>
          <w:b/>
          <w:noProof/>
          <w:lang w:val="it-IT" w:eastAsia="it-IT"/>
        </w:rPr>
        <mc:AlternateContent>
          <mc:Choice Requires="wps">
            <w:drawing>
              <wp:anchor distT="0" distB="0" distL="114300" distR="114300" simplePos="0" relativeHeight="251660288" behindDoc="0" locked="0" layoutInCell="0" allowOverlap="1" wp14:anchorId="1085DD5F" wp14:editId="7A8A38FC">
                <wp:simplePos x="0" y="0"/>
                <wp:positionH relativeFrom="column">
                  <wp:posOffset>838200</wp:posOffset>
                </wp:positionH>
                <wp:positionV relativeFrom="paragraph">
                  <wp:posOffset>98424</wp:posOffset>
                </wp:positionV>
                <wp:extent cx="3640455" cy="1190625"/>
                <wp:effectExtent l="0" t="0" r="0" b="9525"/>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455"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3DD2" w:rsidRPr="00823DD2" w:rsidRDefault="00823DD2" w:rsidP="00823DD2">
                            <w:pPr>
                              <w:rPr>
                                <w:rFonts w:ascii="Century Gothic" w:hAnsi="Century Gothic"/>
                                <w:b/>
                                <w:snapToGrid w:val="0"/>
                                <w:sz w:val="36"/>
                                <w:lang w:val="it-IT"/>
                              </w:rPr>
                            </w:pPr>
                            <w:r w:rsidRPr="00823DD2">
                              <w:rPr>
                                <w:rFonts w:ascii="Century Gothic" w:hAnsi="Century Gothic"/>
                                <w:b/>
                                <w:snapToGrid w:val="0"/>
                                <w:sz w:val="36"/>
                                <w:lang w:val="it-IT"/>
                              </w:rPr>
                              <w:t>COMUNE DI SUVERETO</w:t>
                            </w:r>
                          </w:p>
                          <w:p w:rsidR="00823DD2" w:rsidRPr="00823DD2" w:rsidRDefault="00823DD2" w:rsidP="00823DD2">
                            <w:pPr>
                              <w:jc w:val="both"/>
                              <w:rPr>
                                <w:rFonts w:ascii="Century Gothic" w:hAnsi="Century Gothic"/>
                                <w:snapToGrid w:val="0"/>
                                <w:sz w:val="20"/>
                                <w:lang w:val="it-IT"/>
                              </w:rPr>
                            </w:pPr>
                            <w:r w:rsidRPr="00823DD2">
                              <w:rPr>
                                <w:rFonts w:ascii="Century Gothic" w:hAnsi="Century Gothic"/>
                                <w:snapToGrid w:val="0"/>
                                <w:sz w:val="20"/>
                                <w:lang w:val="it-IT"/>
                              </w:rPr>
                              <w:t>Provincia di Livorno</w:t>
                            </w:r>
                          </w:p>
                          <w:p w:rsidR="00823DD2" w:rsidRPr="00823DD2" w:rsidRDefault="00823DD2" w:rsidP="00823DD2">
                            <w:pPr>
                              <w:jc w:val="both"/>
                              <w:rPr>
                                <w:rFonts w:ascii="Century Gothic" w:hAnsi="Century Gothic"/>
                                <w:i/>
                                <w:iCs/>
                                <w:snapToGrid w:val="0"/>
                                <w:sz w:val="20"/>
                                <w:lang w:val="it-IT"/>
                              </w:rPr>
                            </w:pPr>
                            <w:r w:rsidRPr="00823DD2">
                              <w:rPr>
                                <w:rFonts w:ascii="Century Gothic" w:hAnsi="Century Gothic"/>
                                <w:i/>
                                <w:iCs/>
                                <w:snapToGrid w:val="0"/>
                                <w:sz w:val="20"/>
                                <w:lang w:val="it-IT"/>
                              </w:rPr>
                              <w:t>Area sviluppo economico culturale e polizia municipale</w:t>
                            </w:r>
                          </w:p>
                          <w:p w:rsidR="00823DD2" w:rsidRPr="00823DD2" w:rsidRDefault="00823DD2" w:rsidP="00823DD2">
                            <w:pPr>
                              <w:jc w:val="both"/>
                              <w:rPr>
                                <w:rFonts w:ascii="Century Gothic" w:hAnsi="Century Gothic"/>
                                <w:snapToGrid w:val="0"/>
                                <w:sz w:val="20"/>
                                <w:lang w:val="it-IT"/>
                              </w:rPr>
                            </w:pPr>
                            <w:r w:rsidRPr="00823DD2">
                              <w:rPr>
                                <w:rFonts w:ascii="Century Gothic" w:hAnsi="Century Gothic"/>
                                <w:snapToGrid w:val="0"/>
                                <w:sz w:val="20"/>
                                <w:lang w:val="it-IT"/>
                              </w:rPr>
                              <w:t>Piazza dei Giudici, 3 - 57028 Suvereto - (LI)</w:t>
                            </w:r>
                          </w:p>
                          <w:p w:rsidR="00823DD2" w:rsidRPr="00E03409" w:rsidRDefault="00E03409" w:rsidP="00823DD2">
                            <w:pPr>
                              <w:jc w:val="both"/>
                              <w:rPr>
                                <w:rFonts w:ascii="Century Gothic" w:hAnsi="Century Gothic"/>
                                <w:snapToGrid w:val="0"/>
                                <w:sz w:val="16"/>
                              </w:rPr>
                            </w:pPr>
                            <w:r>
                              <w:rPr>
                                <w:rFonts w:ascii="Century Gothic" w:hAnsi="Century Gothic"/>
                                <w:snapToGrid w:val="0"/>
                                <w:sz w:val="16"/>
                              </w:rPr>
                              <w:t xml:space="preserve">Tel. 0565 </w:t>
                            </w:r>
                            <w:proofErr w:type="gramStart"/>
                            <w:r>
                              <w:rPr>
                                <w:rFonts w:ascii="Century Gothic" w:hAnsi="Century Gothic"/>
                                <w:snapToGrid w:val="0"/>
                                <w:sz w:val="16"/>
                              </w:rPr>
                              <w:t>829923</w:t>
                            </w:r>
                            <w:r w:rsidR="00823DD2">
                              <w:rPr>
                                <w:rFonts w:ascii="Century Gothic" w:hAnsi="Century Gothic"/>
                                <w:snapToGrid w:val="0"/>
                                <w:sz w:val="16"/>
                              </w:rPr>
                              <w:t xml:space="preserve">  Fax</w:t>
                            </w:r>
                            <w:proofErr w:type="gramEnd"/>
                            <w:r w:rsidR="00823DD2">
                              <w:rPr>
                                <w:rFonts w:ascii="Century Gothic" w:hAnsi="Century Gothic"/>
                                <w:snapToGrid w:val="0"/>
                                <w:sz w:val="16"/>
                              </w:rPr>
                              <w:t xml:space="preserve"> 0565 828201</w:t>
                            </w:r>
                          </w:p>
                          <w:p w:rsidR="00823DD2" w:rsidRPr="00347158" w:rsidRDefault="00347158" w:rsidP="00823DD2">
                            <w:pPr>
                              <w:rPr>
                                <w:rFonts w:ascii="Century Gothic" w:hAnsi="Century Gothic"/>
                                <w:snapToGrid w:val="0"/>
                                <w:sz w:val="16"/>
                              </w:rPr>
                            </w:pPr>
                            <w:r w:rsidRPr="00347158">
                              <w:rPr>
                                <w:rFonts w:ascii="Century Gothic" w:hAnsi="Century Gothic"/>
                                <w:snapToGrid w:val="0"/>
                                <w:sz w:val="16"/>
                              </w:rPr>
                              <w:t>Email: comune@comune.suvereto.li.it</w:t>
                            </w:r>
                          </w:p>
                          <w:p w:rsidR="00823DD2" w:rsidRPr="00347158" w:rsidRDefault="00823DD2" w:rsidP="00823D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5DD5F" id="_x0000_t202" coordsize="21600,21600" o:spt="202" path="m,l,21600r21600,l21600,xe">
                <v:stroke joinstyle="miter"/>
                <v:path gradientshapeok="t" o:connecttype="rect"/>
              </v:shapetype>
              <v:shape id="Casella di testo 7" o:spid="_x0000_s1026" type="#_x0000_t202" style="position:absolute;left:0;text-align:left;margin-left:66pt;margin-top:7.75pt;width:286.65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" o:allowincell="f" stroked="f">
                <v:textbox>
                  <w:txbxContent>
                    <w:p w:rsidR="00823DD2" w:rsidRPr="00823DD2" w:rsidRDefault="00823DD2" w:rsidP="00823DD2">
                      <w:pPr>
                        <w:rPr>
                          <w:rFonts w:ascii="Century Gothic" w:hAnsi="Century Gothic"/>
                          <w:b/>
                          <w:snapToGrid w:val="0"/>
                          <w:sz w:val="36"/>
                          <w:lang w:val="it-IT"/>
                        </w:rPr>
                      </w:pPr>
                      <w:r w:rsidRPr="00823DD2">
                        <w:rPr>
                          <w:rFonts w:ascii="Century Gothic" w:hAnsi="Century Gothic"/>
                          <w:b/>
                          <w:snapToGrid w:val="0"/>
                          <w:sz w:val="36"/>
                          <w:lang w:val="it-IT"/>
                        </w:rPr>
                        <w:t>COMUNE DI SUVERETO</w:t>
                      </w:r>
                    </w:p>
                    <w:p w:rsidR="00823DD2" w:rsidRPr="00823DD2" w:rsidRDefault="00823DD2" w:rsidP="00823DD2">
                      <w:pPr>
                        <w:jc w:val="both"/>
                        <w:rPr>
                          <w:rFonts w:ascii="Century Gothic" w:hAnsi="Century Gothic"/>
                          <w:snapToGrid w:val="0"/>
                          <w:sz w:val="20"/>
                          <w:lang w:val="it-IT"/>
                        </w:rPr>
                      </w:pPr>
                      <w:r w:rsidRPr="00823DD2">
                        <w:rPr>
                          <w:rFonts w:ascii="Century Gothic" w:hAnsi="Century Gothic"/>
                          <w:snapToGrid w:val="0"/>
                          <w:sz w:val="20"/>
                          <w:lang w:val="it-IT"/>
                        </w:rPr>
                        <w:t>Provincia di Livorno</w:t>
                      </w:r>
                    </w:p>
                    <w:p w:rsidR="00823DD2" w:rsidRPr="00823DD2" w:rsidRDefault="00823DD2" w:rsidP="00823DD2">
                      <w:pPr>
                        <w:jc w:val="both"/>
                        <w:rPr>
                          <w:rFonts w:ascii="Century Gothic" w:hAnsi="Century Gothic"/>
                          <w:i/>
                          <w:iCs/>
                          <w:snapToGrid w:val="0"/>
                          <w:sz w:val="20"/>
                          <w:lang w:val="it-IT"/>
                        </w:rPr>
                      </w:pPr>
                      <w:r w:rsidRPr="00823DD2">
                        <w:rPr>
                          <w:rFonts w:ascii="Century Gothic" w:hAnsi="Century Gothic"/>
                          <w:i/>
                          <w:iCs/>
                          <w:snapToGrid w:val="0"/>
                          <w:sz w:val="20"/>
                          <w:lang w:val="it-IT"/>
                        </w:rPr>
                        <w:t>Area sviluppo economico culturale e polizia municipale</w:t>
                      </w:r>
                    </w:p>
                    <w:p w:rsidR="00823DD2" w:rsidRPr="00823DD2" w:rsidRDefault="00823DD2" w:rsidP="00823DD2">
                      <w:pPr>
                        <w:jc w:val="both"/>
                        <w:rPr>
                          <w:rFonts w:ascii="Century Gothic" w:hAnsi="Century Gothic"/>
                          <w:snapToGrid w:val="0"/>
                          <w:sz w:val="20"/>
                          <w:lang w:val="it-IT"/>
                        </w:rPr>
                      </w:pPr>
                      <w:r w:rsidRPr="00823DD2">
                        <w:rPr>
                          <w:rFonts w:ascii="Century Gothic" w:hAnsi="Century Gothic"/>
                          <w:snapToGrid w:val="0"/>
                          <w:sz w:val="20"/>
                          <w:lang w:val="it-IT"/>
                        </w:rPr>
                        <w:t>Piazza dei Giudici, 3 - 57028 Suvereto - (LI)</w:t>
                      </w:r>
                    </w:p>
                    <w:p w:rsidR="00823DD2" w:rsidRPr="00E03409" w:rsidRDefault="00E03409" w:rsidP="00823DD2">
                      <w:pPr>
                        <w:jc w:val="both"/>
                        <w:rPr>
                          <w:rFonts w:ascii="Century Gothic" w:hAnsi="Century Gothic"/>
                          <w:snapToGrid w:val="0"/>
                          <w:sz w:val="16"/>
                        </w:rPr>
                      </w:pPr>
                      <w:r>
                        <w:rPr>
                          <w:rFonts w:ascii="Century Gothic" w:hAnsi="Century Gothic"/>
                          <w:snapToGrid w:val="0"/>
                          <w:sz w:val="16"/>
                        </w:rPr>
                        <w:t xml:space="preserve">Tel. 0565 </w:t>
                      </w:r>
                      <w:proofErr w:type="gramStart"/>
                      <w:r>
                        <w:rPr>
                          <w:rFonts w:ascii="Century Gothic" w:hAnsi="Century Gothic"/>
                          <w:snapToGrid w:val="0"/>
                          <w:sz w:val="16"/>
                        </w:rPr>
                        <w:t>829923</w:t>
                      </w:r>
                      <w:r w:rsidR="00823DD2">
                        <w:rPr>
                          <w:rFonts w:ascii="Century Gothic" w:hAnsi="Century Gothic"/>
                          <w:snapToGrid w:val="0"/>
                          <w:sz w:val="16"/>
                        </w:rPr>
                        <w:t xml:space="preserve">  Fax</w:t>
                      </w:r>
                      <w:proofErr w:type="gramEnd"/>
                      <w:r w:rsidR="00823DD2">
                        <w:rPr>
                          <w:rFonts w:ascii="Century Gothic" w:hAnsi="Century Gothic"/>
                          <w:snapToGrid w:val="0"/>
                          <w:sz w:val="16"/>
                        </w:rPr>
                        <w:t xml:space="preserve"> 0565 828201</w:t>
                      </w:r>
                    </w:p>
                    <w:p w:rsidR="00823DD2" w:rsidRPr="00347158" w:rsidRDefault="00347158" w:rsidP="00823DD2">
                      <w:pPr>
                        <w:rPr>
                          <w:rFonts w:ascii="Century Gothic" w:hAnsi="Century Gothic"/>
                          <w:snapToGrid w:val="0"/>
                          <w:sz w:val="16"/>
                        </w:rPr>
                      </w:pPr>
                      <w:r w:rsidRPr="00347158">
                        <w:rPr>
                          <w:rFonts w:ascii="Century Gothic" w:hAnsi="Century Gothic"/>
                          <w:snapToGrid w:val="0"/>
                          <w:sz w:val="16"/>
                        </w:rPr>
                        <w:t>Email: comune@comune.suvereto.li.it</w:t>
                      </w:r>
                    </w:p>
                    <w:p w:rsidR="00823DD2" w:rsidRPr="00347158" w:rsidRDefault="00823DD2" w:rsidP="00823DD2"/>
                  </w:txbxContent>
                </v:textbox>
              </v:shape>
            </w:pict>
          </mc:Fallback>
        </mc:AlternateContent>
      </w:r>
      <w:r w:rsidRPr="00823DD2">
        <w:rPr>
          <w:b/>
          <w:noProof/>
          <w:lang w:val="it-IT" w:eastAsia="it-IT"/>
        </w:rPr>
        <w:drawing>
          <wp:anchor distT="0" distB="0" distL="114300" distR="114300" simplePos="0" relativeHeight="251659264" behindDoc="0" locked="0" layoutInCell="1" allowOverlap="1" wp14:anchorId="6F4DCF47" wp14:editId="1715DA25">
            <wp:simplePos x="0" y="0"/>
            <wp:positionH relativeFrom="column">
              <wp:posOffset>0</wp:posOffset>
            </wp:positionH>
            <wp:positionV relativeFrom="paragraph">
              <wp:posOffset>0</wp:posOffset>
            </wp:positionV>
            <wp:extent cx="823595" cy="1169670"/>
            <wp:effectExtent l="0" t="0" r="0" b="0"/>
            <wp:wrapTopAndBottom/>
            <wp:docPr id="8" name="Immagine 8"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95" cy="1169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5FB9" w:rsidRDefault="00635FB9">
      <w:pPr>
        <w:pStyle w:val="Corpotesto"/>
        <w:spacing w:before="4"/>
        <w:ind w:left="0"/>
        <w:jc w:val="left"/>
        <w:rPr>
          <w:sz w:val="14"/>
        </w:rPr>
      </w:pPr>
    </w:p>
    <w:p w:rsidR="00823D24" w:rsidRDefault="00823D24" w:rsidP="00823D24">
      <w:pPr>
        <w:tabs>
          <w:tab w:val="left" w:pos="2005"/>
          <w:tab w:val="left" w:pos="3324"/>
          <w:tab w:val="left" w:pos="4081"/>
          <w:tab w:val="left" w:pos="4695"/>
          <w:tab w:val="left" w:pos="6225"/>
          <w:tab w:val="left" w:pos="8489"/>
        </w:tabs>
        <w:ind w:left="115" w:right="120"/>
        <w:jc w:val="center"/>
        <w:rPr>
          <w:b/>
          <w:spacing w:val="-1"/>
          <w:sz w:val="24"/>
          <w:lang w:val="it-IT"/>
        </w:rPr>
      </w:pPr>
      <w:bookmarkStart w:id="0" w:name="COMUNE_DI_SAN_GIULIANO_TERME"/>
      <w:bookmarkEnd w:id="0"/>
      <w:r>
        <w:rPr>
          <w:b/>
          <w:sz w:val="24"/>
          <w:lang w:val="it-IT"/>
        </w:rPr>
        <w:t>CAPITOLATO DI APPALTO</w:t>
      </w:r>
      <w:r>
        <w:rPr>
          <w:b/>
          <w:sz w:val="24"/>
          <w:lang w:val="it-IT"/>
        </w:rPr>
        <w:tab/>
        <w:t xml:space="preserve">PER LA GESTIONE DELL’IMPIANTO </w:t>
      </w:r>
      <w:r w:rsidR="00823DD2">
        <w:rPr>
          <w:b/>
          <w:sz w:val="24"/>
          <w:lang w:val="it-IT"/>
        </w:rPr>
        <w:t>S</w:t>
      </w:r>
      <w:r>
        <w:rPr>
          <w:b/>
          <w:spacing w:val="-1"/>
          <w:sz w:val="24"/>
          <w:lang w:val="it-IT"/>
        </w:rPr>
        <w:t>PORTIVO</w:t>
      </w:r>
    </w:p>
    <w:p w:rsidR="00635FB9" w:rsidRPr="000D2D45" w:rsidRDefault="00823DD2" w:rsidP="00823D24">
      <w:pPr>
        <w:tabs>
          <w:tab w:val="left" w:pos="2005"/>
          <w:tab w:val="left" w:pos="3324"/>
          <w:tab w:val="left" w:pos="4081"/>
          <w:tab w:val="left" w:pos="4695"/>
          <w:tab w:val="left" w:pos="6225"/>
          <w:tab w:val="left" w:pos="8489"/>
        </w:tabs>
        <w:ind w:left="115" w:right="120"/>
        <w:jc w:val="center"/>
        <w:rPr>
          <w:b/>
          <w:sz w:val="24"/>
          <w:lang w:val="it-IT"/>
        </w:rPr>
      </w:pPr>
      <w:r>
        <w:rPr>
          <w:b/>
          <w:spacing w:val="-1"/>
          <w:sz w:val="24"/>
          <w:lang w:val="it-IT"/>
        </w:rPr>
        <w:t xml:space="preserve">PALESTRA </w:t>
      </w:r>
      <w:r w:rsidR="004779A0" w:rsidRPr="000D2D45">
        <w:rPr>
          <w:b/>
          <w:sz w:val="24"/>
          <w:lang w:val="it-IT"/>
        </w:rPr>
        <w:t xml:space="preserve">POLIVALENTE DI </w:t>
      </w:r>
      <w:r>
        <w:rPr>
          <w:b/>
          <w:sz w:val="24"/>
          <w:lang w:val="it-IT"/>
        </w:rPr>
        <w:t>SUVERETO</w:t>
      </w:r>
    </w:p>
    <w:p w:rsidR="00635FB9" w:rsidRPr="000D2D45" w:rsidRDefault="00635FB9">
      <w:pPr>
        <w:pStyle w:val="Corpotesto"/>
        <w:ind w:left="0"/>
        <w:jc w:val="left"/>
        <w:rPr>
          <w:b/>
          <w:lang w:val="it-IT"/>
        </w:rPr>
      </w:pPr>
    </w:p>
    <w:p w:rsidR="005C3974" w:rsidRPr="002245D0" w:rsidRDefault="005C3974" w:rsidP="005C3974">
      <w:pPr>
        <w:spacing w:line="276" w:lineRule="auto"/>
        <w:jc w:val="both"/>
        <w:rPr>
          <w:rFonts w:ascii="Arial Narrow" w:hAnsi="Arial Narrow"/>
          <w:b/>
          <w:i/>
          <w:lang w:val="it-IT"/>
        </w:rPr>
      </w:pPr>
      <w:r w:rsidRPr="002245D0">
        <w:rPr>
          <w:rFonts w:ascii="Arial Narrow" w:hAnsi="Arial Narrow"/>
          <w:b/>
          <w:lang w:val="it-IT"/>
        </w:rPr>
        <w:t xml:space="preserve">Art. 1 – </w:t>
      </w:r>
      <w:r w:rsidRPr="002245D0">
        <w:rPr>
          <w:rFonts w:ascii="Arial Narrow" w:hAnsi="Arial Narrow"/>
          <w:b/>
          <w:i/>
          <w:lang w:val="it-IT"/>
        </w:rPr>
        <w:t>Caratteristiche dell’impianto</w:t>
      </w:r>
    </w:p>
    <w:p w:rsidR="005C3974" w:rsidRPr="002245D0" w:rsidRDefault="005C3974" w:rsidP="005C3974">
      <w:pPr>
        <w:pBdr>
          <w:bottom w:val="single" w:sz="12" w:space="1" w:color="auto"/>
        </w:pBdr>
        <w:spacing w:line="276" w:lineRule="auto"/>
        <w:jc w:val="both"/>
        <w:rPr>
          <w:rFonts w:ascii="Arial Narrow" w:hAnsi="Arial Narrow"/>
          <w:lang w:val="it-IT"/>
        </w:rPr>
      </w:pPr>
      <w:r w:rsidRPr="002245D0">
        <w:rPr>
          <w:rFonts w:ascii="Arial Narrow" w:hAnsi="Arial Narrow"/>
          <w:lang w:val="it-IT"/>
        </w:rPr>
        <w:t>L’impianto si compone di:</w:t>
      </w:r>
    </w:p>
    <w:p w:rsidR="005C3974" w:rsidRPr="002245D0" w:rsidRDefault="005C3974" w:rsidP="005C3974">
      <w:pPr>
        <w:widowControl/>
        <w:numPr>
          <w:ilvl w:val="0"/>
          <w:numId w:val="10"/>
        </w:numPr>
        <w:pBdr>
          <w:bottom w:val="single" w:sz="12" w:space="1" w:color="auto"/>
        </w:pBdr>
        <w:spacing w:line="276" w:lineRule="auto"/>
        <w:jc w:val="both"/>
        <w:rPr>
          <w:rFonts w:ascii="Arial Narrow" w:hAnsi="Arial Narrow"/>
          <w:lang w:val="it-IT"/>
        </w:rPr>
      </w:pPr>
      <w:r w:rsidRPr="002245D0">
        <w:rPr>
          <w:rFonts w:ascii="Arial Narrow" w:hAnsi="Arial Narrow"/>
          <w:lang w:val="it-IT"/>
        </w:rPr>
        <w:t>n. 1 sala per le attività sportive di mq. 633,75</w:t>
      </w:r>
    </w:p>
    <w:p w:rsidR="005C3974" w:rsidRPr="002245D0" w:rsidRDefault="005C3974" w:rsidP="005C3974">
      <w:pPr>
        <w:widowControl/>
        <w:numPr>
          <w:ilvl w:val="0"/>
          <w:numId w:val="10"/>
        </w:numPr>
        <w:pBdr>
          <w:bottom w:val="single" w:sz="12" w:space="1" w:color="auto"/>
        </w:pBdr>
        <w:spacing w:line="276" w:lineRule="auto"/>
        <w:jc w:val="both"/>
        <w:rPr>
          <w:rFonts w:ascii="Arial Narrow" w:hAnsi="Arial Narrow"/>
          <w:lang w:val="it-IT"/>
        </w:rPr>
      </w:pPr>
      <w:r w:rsidRPr="002245D0">
        <w:rPr>
          <w:rFonts w:ascii="Arial Narrow" w:hAnsi="Arial Narrow"/>
          <w:lang w:val="it-IT"/>
        </w:rPr>
        <w:t>n. 2 spogliatoi per atleti con annessi servizi.</w:t>
      </w:r>
    </w:p>
    <w:p w:rsidR="005C3974" w:rsidRPr="002245D0" w:rsidRDefault="005C3974" w:rsidP="005C3974">
      <w:pPr>
        <w:widowControl/>
        <w:numPr>
          <w:ilvl w:val="0"/>
          <w:numId w:val="10"/>
        </w:numPr>
        <w:pBdr>
          <w:bottom w:val="single" w:sz="12" w:space="1" w:color="auto"/>
        </w:pBdr>
        <w:spacing w:line="276" w:lineRule="auto"/>
        <w:jc w:val="both"/>
        <w:rPr>
          <w:rFonts w:ascii="Arial Narrow" w:hAnsi="Arial Narrow"/>
          <w:lang w:val="it-IT"/>
        </w:rPr>
      </w:pPr>
      <w:r w:rsidRPr="002245D0">
        <w:rPr>
          <w:rFonts w:ascii="Arial Narrow" w:hAnsi="Arial Narrow"/>
          <w:lang w:val="it-IT"/>
        </w:rPr>
        <w:t>n. 2 spogliatoi per gli arbitri con annessi servizi</w:t>
      </w:r>
    </w:p>
    <w:p w:rsidR="005C3974" w:rsidRDefault="005C3974" w:rsidP="005C3974">
      <w:pPr>
        <w:widowControl/>
        <w:numPr>
          <w:ilvl w:val="0"/>
          <w:numId w:val="10"/>
        </w:numPr>
        <w:pBdr>
          <w:bottom w:val="single" w:sz="12" w:space="1" w:color="auto"/>
        </w:pBdr>
        <w:spacing w:line="276" w:lineRule="auto"/>
        <w:jc w:val="both"/>
        <w:rPr>
          <w:rFonts w:ascii="Arial Narrow" w:hAnsi="Arial Narrow"/>
        </w:rPr>
      </w:pPr>
      <w:r>
        <w:rPr>
          <w:rFonts w:ascii="Arial Narrow" w:hAnsi="Arial Narrow"/>
        </w:rPr>
        <w:t xml:space="preserve">n. 1 locale </w:t>
      </w:r>
      <w:proofErr w:type="spellStart"/>
      <w:r>
        <w:rPr>
          <w:rFonts w:ascii="Arial Narrow" w:hAnsi="Arial Narrow"/>
        </w:rPr>
        <w:t>infermeria</w:t>
      </w:r>
      <w:proofErr w:type="spellEnd"/>
    </w:p>
    <w:p w:rsidR="005C3974" w:rsidRDefault="005C3974" w:rsidP="005C3974">
      <w:pPr>
        <w:widowControl/>
        <w:numPr>
          <w:ilvl w:val="0"/>
          <w:numId w:val="10"/>
        </w:numPr>
        <w:pBdr>
          <w:bottom w:val="single" w:sz="12" w:space="1" w:color="auto"/>
        </w:pBdr>
        <w:spacing w:line="276" w:lineRule="auto"/>
        <w:jc w:val="both"/>
        <w:rPr>
          <w:rFonts w:ascii="Arial Narrow" w:hAnsi="Arial Narrow"/>
        </w:rPr>
      </w:pPr>
      <w:r>
        <w:rPr>
          <w:rFonts w:ascii="Arial Narrow" w:hAnsi="Arial Narrow"/>
        </w:rPr>
        <w:t xml:space="preserve">n. 1 locale </w:t>
      </w:r>
      <w:proofErr w:type="spellStart"/>
      <w:r>
        <w:rPr>
          <w:rFonts w:ascii="Arial Narrow" w:hAnsi="Arial Narrow"/>
        </w:rPr>
        <w:t>deposito</w:t>
      </w:r>
      <w:proofErr w:type="spellEnd"/>
      <w:r>
        <w:rPr>
          <w:rFonts w:ascii="Arial Narrow" w:hAnsi="Arial Narrow"/>
        </w:rPr>
        <w:t xml:space="preserve"> </w:t>
      </w:r>
    </w:p>
    <w:p w:rsidR="005C3974" w:rsidRPr="002245D0" w:rsidRDefault="005C3974" w:rsidP="005C3974">
      <w:pPr>
        <w:widowControl/>
        <w:numPr>
          <w:ilvl w:val="0"/>
          <w:numId w:val="10"/>
        </w:numPr>
        <w:pBdr>
          <w:bottom w:val="single" w:sz="12" w:space="1" w:color="auto"/>
        </w:pBdr>
        <w:spacing w:line="276" w:lineRule="auto"/>
        <w:jc w:val="both"/>
        <w:rPr>
          <w:rFonts w:ascii="Arial Narrow" w:hAnsi="Arial Narrow"/>
          <w:lang w:val="it-IT"/>
        </w:rPr>
      </w:pPr>
      <w:proofErr w:type="gramStart"/>
      <w:r w:rsidRPr="002245D0">
        <w:rPr>
          <w:rFonts w:ascii="Arial Narrow" w:hAnsi="Arial Narrow"/>
          <w:lang w:val="it-IT"/>
        </w:rPr>
        <w:t>piazzale</w:t>
      </w:r>
      <w:proofErr w:type="gramEnd"/>
      <w:r w:rsidRPr="002245D0">
        <w:rPr>
          <w:rFonts w:ascii="Arial Narrow" w:hAnsi="Arial Narrow"/>
          <w:lang w:val="it-IT"/>
        </w:rPr>
        <w:t xml:space="preserve"> a area verde circostante alla palestra</w:t>
      </w:r>
    </w:p>
    <w:p w:rsidR="005C3974" w:rsidRPr="002245D0" w:rsidRDefault="005C3974" w:rsidP="005C3974">
      <w:pPr>
        <w:pBdr>
          <w:bottom w:val="single" w:sz="12" w:space="1" w:color="auto"/>
        </w:pBdr>
        <w:spacing w:line="276" w:lineRule="auto"/>
        <w:ind w:left="360"/>
        <w:jc w:val="both"/>
        <w:rPr>
          <w:rFonts w:ascii="Arial Narrow" w:hAnsi="Arial Narrow"/>
          <w:lang w:val="it-IT"/>
        </w:rPr>
      </w:pPr>
      <w:r w:rsidRPr="002245D0">
        <w:rPr>
          <w:rFonts w:ascii="Arial Narrow" w:hAnsi="Arial Narrow"/>
          <w:lang w:val="it-IT"/>
        </w:rPr>
        <w:t xml:space="preserve"> </w:t>
      </w:r>
    </w:p>
    <w:p w:rsidR="005C3974" w:rsidRPr="002245D0" w:rsidRDefault="005C3974" w:rsidP="005C3974">
      <w:pPr>
        <w:spacing w:line="276" w:lineRule="auto"/>
        <w:jc w:val="both"/>
        <w:rPr>
          <w:rFonts w:ascii="Arial Narrow" w:hAnsi="Arial Narrow"/>
          <w:lang w:val="it-IT"/>
        </w:rPr>
      </w:pPr>
    </w:p>
    <w:p w:rsidR="005C3974" w:rsidRPr="00EC00FB" w:rsidRDefault="005C3974" w:rsidP="00EC00FB">
      <w:pPr>
        <w:spacing w:line="276" w:lineRule="auto"/>
        <w:jc w:val="both"/>
        <w:rPr>
          <w:rFonts w:ascii="Arial Narrow" w:hAnsi="Arial Narrow"/>
          <w:b/>
          <w:i/>
          <w:lang w:val="it-IT"/>
        </w:rPr>
      </w:pPr>
      <w:r w:rsidRPr="00EC00FB">
        <w:rPr>
          <w:rFonts w:ascii="Arial Narrow" w:hAnsi="Arial Narrow"/>
          <w:b/>
          <w:lang w:val="it-IT"/>
        </w:rPr>
        <w:t xml:space="preserve">Art. 2 </w:t>
      </w:r>
      <w:r w:rsidRPr="00EC00FB">
        <w:rPr>
          <w:rFonts w:ascii="Arial Narrow" w:hAnsi="Arial Narrow"/>
          <w:b/>
          <w:i/>
          <w:lang w:val="it-IT"/>
        </w:rPr>
        <w:t>– Affidamento della gestione</w:t>
      </w:r>
    </w:p>
    <w:p w:rsidR="005C3974" w:rsidRPr="00EC00FB" w:rsidRDefault="005C3974" w:rsidP="00EC00FB">
      <w:pPr>
        <w:spacing w:line="276" w:lineRule="auto"/>
        <w:jc w:val="both"/>
        <w:rPr>
          <w:rFonts w:ascii="Arial Narrow" w:hAnsi="Arial Narrow"/>
          <w:lang w:val="it-IT"/>
        </w:rPr>
      </w:pPr>
      <w:r w:rsidRPr="00EC00FB">
        <w:rPr>
          <w:rFonts w:ascii="Arial Narrow" w:hAnsi="Arial Narrow"/>
          <w:lang w:val="it-IT"/>
        </w:rPr>
        <w:t>L’affidamento della gestione della Palestra scolastica polifunzionale avviene secondo quanto disposto dal regolamento comunale per la gestione degli impianti sportivi comunali.</w:t>
      </w:r>
    </w:p>
    <w:p w:rsidR="005C3974" w:rsidRPr="00EC00FB" w:rsidRDefault="00E03409" w:rsidP="00EC00FB">
      <w:pPr>
        <w:spacing w:line="276" w:lineRule="auto"/>
        <w:jc w:val="both"/>
        <w:rPr>
          <w:rFonts w:ascii="Arial Narrow" w:hAnsi="Arial Narrow"/>
          <w:lang w:val="it-IT"/>
        </w:rPr>
      </w:pPr>
      <w:r>
        <w:rPr>
          <w:rFonts w:ascii="Arial Narrow" w:hAnsi="Arial Narrow"/>
          <w:lang w:val="it-IT"/>
        </w:rPr>
        <w:t>L’E</w:t>
      </w:r>
      <w:r w:rsidR="005C3974" w:rsidRPr="00EC00FB">
        <w:rPr>
          <w:rFonts w:ascii="Arial Narrow" w:hAnsi="Arial Narrow"/>
          <w:lang w:val="it-IT"/>
        </w:rPr>
        <w:t>nte Gestore risponde verso il Comune di Suvereto, assumendone la completa responsabilità, della corretta gestione dell’impianto e del comportamento del proprio personale e degli ospiti, e si impegna, inoltre, a segnalare per scritto ogni difetto di funzionamento al Comune, che potrà sospendere l’uso delle strutture e dettare le prescrizioni del caso.</w:t>
      </w:r>
    </w:p>
    <w:p w:rsidR="005C3974" w:rsidRPr="00EC00FB" w:rsidRDefault="005C3974" w:rsidP="00EC00FB">
      <w:pPr>
        <w:spacing w:line="276" w:lineRule="auto"/>
        <w:jc w:val="both"/>
        <w:rPr>
          <w:rFonts w:ascii="Arial Narrow" w:hAnsi="Arial Narrow"/>
          <w:lang w:val="it-IT"/>
        </w:rPr>
      </w:pPr>
      <w:r w:rsidRPr="00EC00FB">
        <w:rPr>
          <w:rFonts w:ascii="Arial Narrow" w:hAnsi="Arial Narrow"/>
          <w:lang w:val="it-IT"/>
        </w:rPr>
        <w:t>L’Ente gestore è altresì responsabile verso il Comune del comportamento delle Associazioni alle quali viene assegnato l’uso dell’impianto.</w:t>
      </w:r>
    </w:p>
    <w:p w:rsidR="005C3974" w:rsidRPr="00EC00FB" w:rsidRDefault="005C3974" w:rsidP="00EC00FB">
      <w:pPr>
        <w:spacing w:line="276" w:lineRule="auto"/>
        <w:jc w:val="both"/>
        <w:rPr>
          <w:rFonts w:ascii="Arial Narrow" w:hAnsi="Arial Narrow"/>
          <w:lang w:val="it-IT"/>
        </w:rPr>
      </w:pPr>
    </w:p>
    <w:p w:rsidR="005C3974" w:rsidRPr="00EC00FB" w:rsidRDefault="005C3974" w:rsidP="00EC00FB">
      <w:pPr>
        <w:spacing w:line="276" w:lineRule="auto"/>
        <w:jc w:val="both"/>
        <w:rPr>
          <w:rFonts w:ascii="Arial Narrow" w:hAnsi="Arial Narrow"/>
          <w:b/>
          <w:i/>
          <w:lang w:val="it-IT"/>
        </w:rPr>
      </w:pPr>
      <w:r w:rsidRPr="00EC00FB">
        <w:rPr>
          <w:rFonts w:ascii="Arial Narrow" w:hAnsi="Arial Narrow"/>
          <w:b/>
          <w:lang w:val="it-IT"/>
        </w:rPr>
        <w:t>Art. 3</w:t>
      </w:r>
      <w:r w:rsidRPr="00EC00FB">
        <w:rPr>
          <w:rFonts w:ascii="Arial Narrow" w:hAnsi="Arial Narrow"/>
          <w:b/>
          <w:i/>
          <w:lang w:val="it-IT"/>
        </w:rPr>
        <w:t xml:space="preserve"> - Durata della concessione</w:t>
      </w:r>
    </w:p>
    <w:p w:rsidR="005C3974" w:rsidRPr="00EC00FB" w:rsidRDefault="005C3974" w:rsidP="00EC00FB">
      <w:pPr>
        <w:spacing w:line="276" w:lineRule="auto"/>
        <w:jc w:val="both"/>
        <w:rPr>
          <w:rFonts w:ascii="Arial Narrow" w:hAnsi="Arial Narrow"/>
          <w:lang w:val="it-IT"/>
        </w:rPr>
      </w:pPr>
      <w:r w:rsidRPr="00EC00FB">
        <w:rPr>
          <w:rFonts w:ascii="Arial Narrow" w:hAnsi="Arial Narrow"/>
          <w:lang w:val="it-IT"/>
        </w:rPr>
        <w:t>La durata della concessione è stabilita in anni cinque decorrenti dal 01/07/2017, anche nelle more della sottoscrizione del relativo contratto, e con scadenza al 30/06/2022.</w:t>
      </w:r>
    </w:p>
    <w:p w:rsidR="005C3974" w:rsidRPr="00EC00FB" w:rsidRDefault="005C3974" w:rsidP="00EC00FB">
      <w:pPr>
        <w:spacing w:line="276" w:lineRule="auto"/>
        <w:jc w:val="both"/>
        <w:rPr>
          <w:rFonts w:ascii="Arial Narrow" w:hAnsi="Arial Narrow"/>
          <w:lang w:val="it-IT"/>
        </w:rPr>
      </w:pPr>
      <w:r w:rsidRPr="00EC00FB">
        <w:rPr>
          <w:rFonts w:ascii="Arial Narrow" w:hAnsi="Arial Narrow"/>
          <w:lang w:val="it-IT"/>
        </w:rPr>
        <w:t>Il concessionario, peraltro, si impegna sin d’ora, nelle more dell’espletamento della procedura ad evidenza pubblica finalizzata all’individuazione di un nuovo Concessionario, a proseguire il servizio nell’osservanza delle stesse modalità e condizioni indicate nel presente capitolato per un periodo comunque non superiore a sei</w:t>
      </w:r>
      <w:r w:rsidRPr="00EC00FB">
        <w:rPr>
          <w:rFonts w:ascii="Arial Narrow" w:hAnsi="Arial Narrow"/>
          <w:spacing w:val="-11"/>
          <w:lang w:val="it-IT"/>
        </w:rPr>
        <w:t xml:space="preserve"> </w:t>
      </w:r>
      <w:r w:rsidRPr="00EC00FB">
        <w:rPr>
          <w:rFonts w:ascii="Arial Narrow" w:hAnsi="Arial Narrow"/>
          <w:lang w:val="it-IT"/>
        </w:rPr>
        <w:t>mesi.</w:t>
      </w:r>
    </w:p>
    <w:p w:rsidR="005C3974" w:rsidRPr="00EC00FB" w:rsidRDefault="005C3974" w:rsidP="00EC00FB">
      <w:pPr>
        <w:spacing w:line="276" w:lineRule="auto"/>
        <w:jc w:val="both"/>
        <w:rPr>
          <w:rFonts w:ascii="Arial Narrow" w:hAnsi="Arial Narrow"/>
          <w:lang w:val="it-IT"/>
        </w:rPr>
      </w:pPr>
      <w:r w:rsidRPr="00EC00FB">
        <w:rPr>
          <w:rFonts w:ascii="Arial Narrow" w:hAnsi="Arial Narrow"/>
          <w:lang w:val="it-IT"/>
        </w:rPr>
        <w:t>Al concessionario è richiesto l’espletamento di un periodo di prova della durata di mesi sei, decorrente dal 01/07/2017.</w:t>
      </w:r>
    </w:p>
    <w:p w:rsidR="005C3974" w:rsidRPr="00EC00FB" w:rsidRDefault="005C3974" w:rsidP="00EC00FB">
      <w:pPr>
        <w:spacing w:line="276" w:lineRule="auto"/>
        <w:jc w:val="both"/>
        <w:rPr>
          <w:rFonts w:ascii="Arial Narrow" w:hAnsi="Arial Narrow"/>
          <w:b/>
          <w:lang w:val="it-IT"/>
        </w:rPr>
      </w:pPr>
    </w:p>
    <w:p w:rsidR="005C3974" w:rsidRPr="00EC00FB" w:rsidRDefault="005C3974" w:rsidP="00EC00FB">
      <w:pPr>
        <w:spacing w:line="276" w:lineRule="auto"/>
        <w:jc w:val="both"/>
        <w:rPr>
          <w:rFonts w:ascii="Arial Narrow" w:hAnsi="Arial Narrow"/>
          <w:b/>
          <w:i/>
          <w:lang w:val="it-IT"/>
        </w:rPr>
      </w:pPr>
      <w:r w:rsidRPr="00EC00FB">
        <w:rPr>
          <w:rFonts w:ascii="Arial Narrow" w:hAnsi="Arial Narrow"/>
          <w:b/>
          <w:lang w:val="it-IT"/>
        </w:rPr>
        <w:t xml:space="preserve">Art. 4 – </w:t>
      </w:r>
      <w:r w:rsidRPr="00EC00FB">
        <w:rPr>
          <w:rFonts w:ascii="Arial Narrow" w:hAnsi="Arial Narrow"/>
          <w:b/>
          <w:i/>
          <w:lang w:val="it-IT"/>
        </w:rPr>
        <w:t>Modalità di gestione oneri a carico dell’Ente Gestore</w:t>
      </w:r>
    </w:p>
    <w:p w:rsidR="005C3974" w:rsidRPr="00EC00FB" w:rsidRDefault="005C3974" w:rsidP="00EC00FB">
      <w:pPr>
        <w:spacing w:line="276" w:lineRule="auto"/>
        <w:jc w:val="both"/>
        <w:rPr>
          <w:rFonts w:ascii="Arial Narrow" w:hAnsi="Arial Narrow"/>
          <w:lang w:val="it-IT"/>
        </w:rPr>
      </w:pPr>
      <w:r w:rsidRPr="00EC00FB">
        <w:rPr>
          <w:rFonts w:ascii="Arial Narrow" w:hAnsi="Arial Narrow"/>
          <w:lang w:val="it-IT"/>
        </w:rPr>
        <w:t>Il concessionario si assume l’impegno e l’obbligo di provvedere alla conduzione dell’impianto e mantenerlo in perfetto stato di conservazione e manutenzione e di garantire la piena funzionalità ed efficienza. In particolare è richiesta al concessionario la prestazione dei seguenti servizi:</w:t>
      </w:r>
    </w:p>
    <w:p w:rsidR="005C3974" w:rsidRPr="00EC00FB" w:rsidRDefault="005C3974" w:rsidP="00EC00FB">
      <w:pPr>
        <w:widowControl/>
        <w:numPr>
          <w:ilvl w:val="0"/>
          <w:numId w:val="16"/>
        </w:numPr>
        <w:spacing w:line="276" w:lineRule="auto"/>
        <w:jc w:val="both"/>
        <w:rPr>
          <w:rFonts w:ascii="Arial Narrow" w:hAnsi="Arial Narrow"/>
          <w:lang w:val="it-IT"/>
        </w:rPr>
      </w:pPr>
      <w:r w:rsidRPr="00EC00FB">
        <w:rPr>
          <w:rFonts w:ascii="Arial Narrow" w:hAnsi="Arial Narrow"/>
          <w:lang w:val="it-IT"/>
        </w:rPr>
        <w:t>Pulizia giornaliera di tutti i locali di uso e di frequenza pubblica, palestra, spogliatoi, servizi igienici, attrezzature ed aree esterne di pertinenza dell’impianto. La pulizia deve essere controllata ed eventualmente ripetuta anche durante lo svolgimento delle attività in particolare nella ore di maggiore utilizzo. Nei periodi di chiusura dell’impianto dovranno essere effettuati interventi di pulizia di carattere straordinario.</w:t>
      </w:r>
    </w:p>
    <w:p w:rsidR="005C3974" w:rsidRPr="00EC00FB" w:rsidRDefault="005C3974" w:rsidP="00EC00FB">
      <w:pPr>
        <w:widowControl/>
        <w:numPr>
          <w:ilvl w:val="0"/>
          <w:numId w:val="13"/>
        </w:numPr>
        <w:spacing w:line="276" w:lineRule="auto"/>
        <w:jc w:val="both"/>
        <w:rPr>
          <w:rFonts w:ascii="Arial Narrow" w:hAnsi="Arial Narrow"/>
          <w:lang w:val="it-IT"/>
        </w:rPr>
      </w:pPr>
      <w:r w:rsidRPr="00EC00FB">
        <w:rPr>
          <w:rFonts w:ascii="Arial Narrow" w:hAnsi="Arial Narrow"/>
          <w:lang w:val="it-IT"/>
        </w:rPr>
        <w:t xml:space="preserve">Vigilanza e custodia dell’area per assicurare l’integrità dell’impianto, delle attrezzature e dei materiali in essa esistenti. Il personale addetto a tali mansioni deve essere istruito sui divieti, limitazioni e comportamenti durante l’utilizzo dell’impianto, dei servizi e degli spazi da parte dell’utenza. Il personale di custodia dovrà inoltre garantire la sicurezza </w:t>
      </w:r>
      <w:r w:rsidRPr="00EC00FB">
        <w:rPr>
          <w:rFonts w:ascii="Arial Narrow" w:hAnsi="Arial Narrow"/>
          <w:lang w:val="it-IT"/>
        </w:rPr>
        <w:lastRenderedPageBreak/>
        <w:t>delle persone, in caso di emergenza, secondo quanto previsto dall’apposito piano, redatto dall’Amministrazione Comunale.</w:t>
      </w:r>
    </w:p>
    <w:p w:rsidR="005C3974" w:rsidRPr="00EC00FB" w:rsidRDefault="005C3974" w:rsidP="00EC00FB">
      <w:pPr>
        <w:widowControl/>
        <w:numPr>
          <w:ilvl w:val="0"/>
          <w:numId w:val="13"/>
        </w:numPr>
        <w:spacing w:line="276" w:lineRule="auto"/>
        <w:jc w:val="both"/>
        <w:rPr>
          <w:rFonts w:ascii="Arial Narrow" w:hAnsi="Arial Narrow"/>
        </w:rPr>
      </w:pPr>
      <w:r w:rsidRPr="00EC00FB">
        <w:rPr>
          <w:rFonts w:ascii="Arial Narrow" w:hAnsi="Arial Narrow"/>
          <w:lang w:val="it-IT"/>
        </w:rPr>
        <w:t xml:space="preserve">Manutenzione ordinaria (anche di natura preventiva) delle strutture murarie e metalliche presenti nell’impianto, incluse le opere di riparazione, rinnovamento e sostituzione di tutto ciò che si rende necessario per mantenere in efficienza gli impianti e le strutture esistenti. </w:t>
      </w:r>
      <w:r w:rsidR="00AE6571">
        <w:rPr>
          <w:rFonts w:ascii="Arial Narrow" w:hAnsi="Arial Narrow"/>
        </w:rPr>
        <w:t xml:space="preserve">In </w:t>
      </w:r>
      <w:proofErr w:type="spellStart"/>
      <w:r w:rsidR="00AE6571">
        <w:rPr>
          <w:rFonts w:ascii="Arial Narrow" w:hAnsi="Arial Narrow"/>
        </w:rPr>
        <w:t>particolare</w:t>
      </w:r>
      <w:proofErr w:type="spellEnd"/>
      <w:r w:rsidR="00AE6571">
        <w:rPr>
          <w:rFonts w:ascii="Arial Narrow" w:hAnsi="Arial Narrow"/>
        </w:rPr>
        <w:t xml:space="preserve"> </w:t>
      </w:r>
      <w:proofErr w:type="spellStart"/>
      <w:r w:rsidRPr="00EC00FB">
        <w:rPr>
          <w:rFonts w:ascii="Arial Narrow" w:hAnsi="Arial Narrow"/>
        </w:rPr>
        <w:t>deve</w:t>
      </w:r>
      <w:proofErr w:type="spellEnd"/>
      <w:r w:rsidRPr="00EC00FB">
        <w:rPr>
          <w:rFonts w:ascii="Arial Narrow" w:hAnsi="Arial Narrow"/>
        </w:rPr>
        <w:t xml:space="preserve"> </w:t>
      </w:r>
      <w:proofErr w:type="spellStart"/>
      <w:r w:rsidRPr="00EC00FB">
        <w:rPr>
          <w:rFonts w:ascii="Arial Narrow" w:hAnsi="Arial Narrow"/>
        </w:rPr>
        <w:t>essere</w:t>
      </w:r>
      <w:proofErr w:type="spellEnd"/>
      <w:r w:rsidRPr="00EC00FB">
        <w:rPr>
          <w:rFonts w:ascii="Arial Narrow" w:hAnsi="Arial Narrow"/>
        </w:rPr>
        <w:t xml:space="preserve"> </w:t>
      </w:r>
      <w:proofErr w:type="spellStart"/>
      <w:r w:rsidRPr="00EC00FB">
        <w:rPr>
          <w:rFonts w:ascii="Arial Narrow" w:hAnsi="Arial Narrow"/>
        </w:rPr>
        <w:t>compresa</w:t>
      </w:r>
      <w:proofErr w:type="spellEnd"/>
      <w:r w:rsidRPr="00EC00FB">
        <w:rPr>
          <w:rFonts w:ascii="Arial Narrow" w:hAnsi="Arial Narrow"/>
        </w:rPr>
        <w:t>:</w:t>
      </w:r>
    </w:p>
    <w:p w:rsidR="005C3974" w:rsidRPr="00EC00FB" w:rsidRDefault="005C3974" w:rsidP="00EC00FB">
      <w:pPr>
        <w:widowControl/>
        <w:numPr>
          <w:ilvl w:val="0"/>
          <w:numId w:val="10"/>
        </w:numPr>
        <w:spacing w:line="276" w:lineRule="auto"/>
        <w:jc w:val="both"/>
        <w:rPr>
          <w:rFonts w:ascii="Arial Narrow" w:hAnsi="Arial Narrow"/>
          <w:lang w:val="it-IT"/>
        </w:rPr>
      </w:pPr>
      <w:proofErr w:type="gramStart"/>
      <w:r w:rsidRPr="00EC00FB">
        <w:rPr>
          <w:rFonts w:ascii="Arial Narrow" w:hAnsi="Arial Narrow"/>
          <w:lang w:val="it-IT"/>
        </w:rPr>
        <w:t>riparazione</w:t>
      </w:r>
      <w:proofErr w:type="gramEnd"/>
      <w:r w:rsidRPr="00EC00FB">
        <w:rPr>
          <w:rFonts w:ascii="Arial Narrow" w:hAnsi="Arial Narrow"/>
          <w:lang w:val="it-IT"/>
        </w:rPr>
        <w:t xml:space="preserve"> e sostituzione dei vetri e di altre parti accessorie (guarnizioni, cerniere, congegni vari)</w:t>
      </w:r>
    </w:p>
    <w:p w:rsidR="005C3974" w:rsidRPr="00EC00FB" w:rsidRDefault="005C3974" w:rsidP="00EC00FB">
      <w:pPr>
        <w:widowControl/>
        <w:numPr>
          <w:ilvl w:val="0"/>
          <w:numId w:val="10"/>
        </w:numPr>
        <w:spacing w:line="276" w:lineRule="auto"/>
        <w:jc w:val="both"/>
        <w:rPr>
          <w:rFonts w:ascii="Arial Narrow" w:hAnsi="Arial Narrow"/>
          <w:lang w:val="it-IT"/>
        </w:rPr>
      </w:pPr>
      <w:proofErr w:type="gramStart"/>
      <w:r w:rsidRPr="00EC00FB">
        <w:rPr>
          <w:rFonts w:ascii="Arial Narrow" w:hAnsi="Arial Narrow"/>
          <w:lang w:val="it-IT"/>
        </w:rPr>
        <w:t>riparazione</w:t>
      </w:r>
      <w:proofErr w:type="gramEnd"/>
      <w:r w:rsidRPr="00EC00FB">
        <w:rPr>
          <w:rFonts w:ascii="Arial Narrow" w:hAnsi="Arial Narrow"/>
          <w:lang w:val="it-IT"/>
        </w:rPr>
        <w:t xml:space="preserve"> e sostituzione di apparecchi idro-sanitari e relative rubinetterie</w:t>
      </w:r>
    </w:p>
    <w:p w:rsidR="005C3974" w:rsidRPr="00EC00FB" w:rsidRDefault="005C3974" w:rsidP="00EC00FB">
      <w:pPr>
        <w:widowControl/>
        <w:numPr>
          <w:ilvl w:val="0"/>
          <w:numId w:val="10"/>
        </w:numPr>
        <w:spacing w:line="276" w:lineRule="auto"/>
        <w:jc w:val="both"/>
        <w:rPr>
          <w:rFonts w:ascii="Arial Narrow" w:hAnsi="Arial Narrow"/>
          <w:lang w:val="it-IT"/>
        </w:rPr>
      </w:pPr>
      <w:proofErr w:type="gramStart"/>
      <w:r w:rsidRPr="00EC00FB">
        <w:rPr>
          <w:rFonts w:ascii="Arial Narrow" w:hAnsi="Arial Narrow"/>
          <w:lang w:val="it-IT"/>
        </w:rPr>
        <w:t>riparazioni</w:t>
      </w:r>
      <w:proofErr w:type="gramEnd"/>
      <w:r w:rsidRPr="00EC00FB">
        <w:rPr>
          <w:rFonts w:ascii="Arial Narrow" w:hAnsi="Arial Narrow"/>
          <w:lang w:val="it-IT"/>
        </w:rPr>
        <w:t xml:space="preserve"> di attrezzature sportive e macchine ed attrezzi da lavoro</w:t>
      </w:r>
    </w:p>
    <w:p w:rsidR="005C3974" w:rsidRPr="00EC00FB" w:rsidRDefault="005C3974" w:rsidP="00EC00FB">
      <w:pPr>
        <w:widowControl/>
        <w:numPr>
          <w:ilvl w:val="0"/>
          <w:numId w:val="10"/>
        </w:numPr>
        <w:spacing w:line="276" w:lineRule="auto"/>
        <w:jc w:val="both"/>
        <w:rPr>
          <w:rFonts w:ascii="Arial Narrow" w:hAnsi="Arial Narrow"/>
        </w:rPr>
      </w:pPr>
      <w:proofErr w:type="spellStart"/>
      <w:r w:rsidRPr="00EC00FB">
        <w:rPr>
          <w:rFonts w:ascii="Arial Narrow" w:hAnsi="Arial Narrow"/>
        </w:rPr>
        <w:t>tinteggiature</w:t>
      </w:r>
      <w:proofErr w:type="spellEnd"/>
      <w:r w:rsidRPr="00EC00FB">
        <w:rPr>
          <w:rFonts w:ascii="Arial Narrow" w:hAnsi="Arial Narrow"/>
        </w:rPr>
        <w:t xml:space="preserve"> interne</w:t>
      </w:r>
    </w:p>
    <w:p w:rsidR="005C3974" w:rsidRPr="00EC00FB" w:rsidRDefault="005C3974" w:rsidP="00EC00FB">
      <w:pPr>
        <w:widowControl/>
        <w:numPr>
          <w:ilvl w:val="0"/>
          <w:numId w:val="10"/>
        </w:numPr>
        <w:spacing w:line="276" w:lineRule="auto"/>
        <w:jc w:val="both"/>
        <w:rPr>
          <w:rFonts w:ascii="Arial Narrow" w:hAnsi="Arial Narrow"/>
        </w:rPr>
      </w:pPr>
      <w:proofErr w:type="spellStart"/>
      <w:r w:rsidRPr="00EC00FB">
        <w:rPr>
          <w:rFonts w:ascii="Arial Narrow" w:hAnsi="Arial Narrow"/>
        </w:rPr>
        <w:t>riparazione</w:t>
      </w:r>
      <w:proofErr w:type="spellEnd"/>
      <w:r w:rsidRPr="00EC00FB">
        <w:rPr>
          <w:rFonts w:ascii="Arial Narrow" w:hAnsi="Arial Narrow"/>
        </w:rPr>
        <w:t xml:space="preserve"> di </w:t>
      </w:r>
      <w:proofErr w:type="spellStart"/>
      <w:r w:rsidRPr="00EC00FB">
        <w:rPr>
          <w:rFonts w:ascii="Arial Narrow" w:hAnsi="Arial Narrow"/>
        </w:rPr>
        <w:t>infissi</w:t>
      </w:r>
      <w:proofErr w:type="spellEnd"/>
      <w:r w:rsidRPr="00EC00FB">
        <w:rPr>
          <w:rFonts w:ascii="Arial Narrow" w:hAnsi="Arial Narrow"/>
        </w:rPr>
        <w:t xml:space="preserve"> e </w:t>
      </w:r>
      <w:proofErr w:type="spellStart"/>
      <w:r w:rsidRPr="00EC00FB">
        <w:rPr>
          <w:rFonts w:ascii="Arial Narrow" w:hAnsi="Arial Narrow"/>
        </w:rPr>
        <w:t>serramenti</w:t>
      </w:r>
      <w:proofErr w:type="spellEnd"/>
    </w:p>
    <w:p w:rsidR="005C3974" w:rsidRPr="00EC00FB" w:rsidRDefault="005C3974" w:rsidP="00EC00FB">
      <w:pPr>
        <w:widowControl/>
        <w:numPr>
          <w:ilvl w:val="0"/>
          <w:numId w:val="10"/>
        </w:numPr>
        <w:spacing w:line="276" w:lineRule="auto"/>
        <w:jc w:val="both"/>
        <w:rPr>
          <w:rFonts w:ascii="Arial Narrow" w:hAnsi="Arial Narrow"/>
          <w:lang w:val="it-IT"/>
        </w:rPr>
      </w:pPr>
      <w:proofErr w:type="gramStart"/>
      <w:r w:rsidRPr="00EC00FB">
        <w:rPr>
          <w:rFonts w:ascii="Arial Narrow" w:hAnsi="Arial Narrow"/>
          <w:lang w:val="it-IT"/>
        </w:rPr>
        <w:t>riparazione</w:t>
      </w:r>
      <w:proofErr w:type="gramEnd"/>
      <w:r w:rsidRPr="00EC00FB">
        <w:rPr>
          <w:rFonts w:ascii="Arial Narrow" w:hAnsi="Arial Narrow"/>
          <w:lang w:val="it-IT"/>
        </w:rPr>
        <w:t xml:space="preserve"> di componenti elettrici in avaria (cambio lampade, interruttori, punti presa ecc.) </w:t>
      </w:r>
    </w:p>
    <w:p w:rsidR="005C3974" w:rsidRPr="00EC00FB" w:rsidRDefault="005C3974" w:rsidP="00EC00FB">
      <w:pPr>
        <w:widowControl/>
        <w:numPr>
          <w:ilvl w:val="0"/>
          <w:numId w:val="10"/>
        </w:numPr>
        <w:spacing w:line="276" w:lineRule="auto"/>
        <w:jc w:val="both"/>
        <w:rPr>
          <w:rFonts w:ascii="Arial Narrow" w:hAnsi="Arial Narrow"/>
          <w:lang w:val="it-IT"/>
        </w:rPr>
      </w:pPr>
      <w:r w:rsidRPr="00EC00FB">
        <w:rPr>
          <w:rFonts w:ascii="Arial Narrow" w:hAnsi="Arial Narrow"/>
          <w:lang w:val="it-IT"/>
        </w:rPr>
        <w:t>Manutenzione e conduzione degli impianti tecnologici (escluso l’impianto di produzione e distribuzione di calore)</w:t>
      </w:r>
    </w:p>
    <w:p w:rsidR="005C3974" w:rsidRPr="00EC00FB" w:rsidRDefault="005C3974" w:rsidP="00EC00FB">
      <w:pPr>
        <w:widowControl/>
        <w:numPr>
          <w:ilvl w:val="0"/>
          <w:numId w:val="10"/>
        </w:numPr>
        <w:spacing w:line="276" w:lineRule="auto"/>
        <w:jc w:val="both"/>
        <w:rPr>
          <w:rFonts w:ascii="Arial Narrow" w:hAnsi="Arial Narrow"/>
          <w:lang w:val="it-IT"/>
        </w:rPr>
      </w:pPr>
      <w:r w:rsidRPr="00EC00FB">
        <w:rPr>
          <w:rFonts w:ascii="Arial Narrow" w:hAnsi="Arial Narrow"/>
          <w:lang w:val="it-IT"/>
        </w:rPr>
        <w:t>Approvvigionamento dei materiali di rapido consumo e simili, dei prodotti e delle attrezzature necessarie per le pulizie e per il mantenimento e funzionamento ordinario dell’area. Il gestore è tenuto inoltre ad acquistare le attrezzature ed i beni strumentali utili al buon funzionamento degli impianti.</w:t>
      </w:r>
    </w:p>
    <w:p w:rsidR="005C3974" w:rsidRPr="00EC00FB" w:rsidRDefault="005C3974" w:rsidP="00EC00FB">
      <w:pPr>
        <w:widowControl/>
        <w:numPr>
          <w:ilvl w:val="0"/>
          <w:numId w:val="10"/>
        </w:numPr>
        <w:spacing w:line="276" w:lineRule="auto"/>
        <w:jc w:val="both"/>
        <w:rPr>
          <w:rFonts w:ascii="Arial Narrow" w:hAnsi="Arial Narrow"/>
          <w:lang w:val="it-IT"/>
        </w:rPr>
      </w:pPr>
      <w:r w:rsidRPr="00EC00FB">
        <w:rPr>
          <w:rFonts w:ascii="Arial Narrow" w:hAnsi="Arial Narrow"/>
          <w:lang w:val="it-IT"/>
        </w:rPr>
        <w:t>Provvedere a tutti gli adempimenti ed i compiti previsti dal D.LGS 81/08, e successive modificazioni, riguardante la sicurezza e la salute sui luoghi di lavoro.</w:t>
      </w:r>
    </w:p>
    <w:p w:rsidR="005C3974" w:rsidRPr="00EC00FB" w:rsidRDefault="005C3974" w:rsidP="00EC00FB">
      <w:pPr>
        <w:numPr>
          <w:ilvl w:val="0"/>
          <w:numId w:val="10"/>
        </w:numPr>
        <w:autoSpaceDE w:val="0"/>
        <w:autoSpaceDN w:val="0"/>
        <w:spacing w:line="276" w:lineRule="auto"/>
        <w:jc w:val="both"/>
        <w:rPr>
          <w:rFonts w:ascii="Arial Narrow" w:hAnsi="Arial Narrow"/>
          <w:lang w:val="it-IT"/>
        </w:rPr>
      </w:pPr>
      <w:r w:rsidRPr="00EC00FB">
        <w:rPr>
          <w:rFonts w:ascii="Arial Narrow" w:hAnsi="Arial Narrow"/>
          <w:lang w:val="it-IT"/>
        </w:rPr>
        <w:t>Fornire il locale infermeria di farmaci, di materiale medicamentoso in stato di funzionalità.</w:t>
      </w:r>
    </w:p>
    <w:p w:rsidR="005C3974" w:rsidRPr="00EC00FB" w:rsidRDefault="005C3974" w:rsidP="00EC00FB">
      <w:pPr>
        <w:numPr>
          <w:ilvl w:val="0"/>
          <w:numId w:val="10"/>
        </w:numPr>
        <w:autoSpaceDE w:val="0"/>
        <w:autoSpaceDN w:val="0"/>
        <w:spacing w:line="276" w:lineRule="auto"/>
        <w:jc w:val="both"/>
        <w:rPr>
          <w:rFonts w:ascii="Arial Narrow" w:hAnsi="Arial Narrow"/>
          <w:color w:val="FF0000"/>
          <w:lang w:val="it-IT"/>
        </w:rPr>
      </w:pPr>
      <w:r w:rsidRPr="00EC00FB">
        <w:rPr>
          <w:rFonts w:ascii="Arial Narrow" w:hAnsi="Arial Narrow"/>
          <w:lang w:val="it-IT"/>
        </w:rPr>
        <w:t>Effettuare i test necessari a verificare il corretto funzionamento del defibrillatore</w:t>
      </w:r>
    </w:p>
    <w:p w:rsidR="005C3974" w:rsidRPr="00EC00FB" w:rsidRDefault="005C3974" w:rsidP="00EC00FB">
      <w:pPr>
        <w:spacing w:line="276" w:lineRule="auto"/>
        <w:ind w:left="360"/>
        <w:jc w:val="both"/>
        <w:rPr>
          <w:rFonts w:ascii="Arial Narrow" w:hAnsi="Arial Narrow"/>
          <w:lang w:val="it-IT"/>
        </w:rPr>
      </w:pPr>
      <w:r w:rsidRPr="00EC00FB">
        <w:rPr>
          <w:rFonts w:ascii="Arial Narrow" w:hAnsi="Arial Narrow"/>
          <w:lang w:val="it-IT"/>
        </w:rPr>
        <w:t>Nel periodo di chiusura dell’impianto dovranno essere effettuati da parte del concessionario tutti quegli interventi di manutenzione che non possono essere realizzati durante i periodi di funzionamento della struttura. Il programma dei lavori di manutenzione che lo stesso intende effettuare nei periodi di chiusura dell’impianto dovrà essere sottoposto a concordato con l’Ufficio Tecnico del Comune.</w:t>
      </w:r>
    </w:p>
    <w:p w:rsidR="005C3974" w:rsidRPr="00EC00FB" w:rsidRDefault="005C3974" w:rsidP="00EC00FB">
      <w:pPr>
        <w:numPr>
          <w:ilvl w:val="0"/>
          <w:numId w:val="17"/>
        </w:numPr>
        <w:autoSpaceDE w:val="0"/>
        <w:autoSpaceDN w:val="0"/>
        <w:spacing w:line="276" w:lineRule="auto"/>
        <w:jc w:val="both"/>
        <w:rPr>
          <w:rFonts w:ascii="Arial Narrow" w:hAnsi="Arial Narrow"/>
          <w:lang w:val="it-IT"/>
        </w:rPr>
      </w:pPr>
      <w:r w:rsidRPr="00EC00FB">
        <w:rPr>
          <w:rFonts w:ascii="Arial Narrow" w:hAnsi="Arial Narrow"/>
          <w:lang w:val="it-IT"/>
        </w:rPr>
        <w:t>Manutenzione ordinaria del verde e dell’area circostante la palestra delimitata dalla rete di recinzione. L’area dovrà essere manutenuta in modo consono al pubblico utilizzo e dovrà essere comprensiva di:</w:t>
      </w:r>
    </w:p>
    <w:p w:rsidR="005C3974" w:rsidRPr="00EC00FB" w:rsidRDefault="005C3974" w:rsidP="00EC00FB">
      <w:pPr>
        <w:numPr>
          <w:ilvl w:val="0"/>
          <w:numId w:val="10"/>
        </w:numPr>
        <w:autoSpaceDE w:val="0"/>
        <w:autoSpaceDN w:val="0"/>
        <w:spacing w:line="276" w:lineRule="auto"/>
        <w:jc w:val="both"/>
        <w:rPr>
          <w:rFonts w:ascii="Arial Narrow" w:hAnsi="Arial Narrow"/>
        </w:rPr>
      </w:pPr>
      <w:proofErr w:type="spellStart"/>
      <w:r w:rsidRPr="00EC00FB">
        <w:rPr>
          <w:rFonts w:ascii="Arial Narrow" w:hAnsi="Arial Narrow"/>
        </w:rPr>
        <w:t>Pulizia</w:t>
      </w:r>
      <w:proofErr w:type="spellEnd"/>
      <w:r w:rsidRPr="00EC00FB">
        <w:rPr>
          <w:rFonts w:ascii="Arial Narrow" w:hAnsi="Arial Narrow"/>
        </w:rPr>
        <w:t xml:space="preserve"> </w:t>
      </w:r>
      <w:proofErr w:type="spellStart"/>
      <w:r w:rsidRPr="00EC00FB">
        <w:rPr>
          <w:rFonts w:ascii="Arial Narrow" w:hAnsi="Arial Narrow"/>
        </w:rPr>
        <w:t>dell’area</w:t>
      </w:r>
      <w:proofErr w:type="spellEnd"/>
      <w:r w:rsidRPr="00EC00FB">
        <w:rPr>
          <w:rFonts w:ascii="Arial Narrow" w:hAnsi="Arial Narrow"/>
        </w:rPr>
        <w:t xml:space="preserve"> </w:t>
      </w:r>
      <w:proofErr w:type="spellStart"/>
      <w:r w:rsidRPr="00EC00FB">
        <w:rPr>
          <w:rFonts w:ascii="Arial Narrow" w:hAnsi="Arial Narrow"/>
        </w:rPr>
        <w:t>dai</w:t>
      </w:r>
      <w:proofErr w:type="spellEnd"/>
      <w:r w:rsidRPr="00EC00FB">
        <w:rPr>
          <w:rFonts w:ascii="Arial Narrow" w:hAnsi="Arial Narrow"/>
        </w:rPr>
        <w:t xml:space="preserve"> </w:t>
      </w:r>
      <w:proofErr w:type="spellStart"/>
      <w:r w:rsidRPr="00EC00FB">
        <w:rPr>
          <w:rFonts w:ascii="Arial Narrow" w:hAnsi="Arial Narrow"/>
        </w:rPr>
        <w:t>rifiuti</w:t>
      </w:r>
      <w:proofErr w:type="spellEnd"/>
      <w:r w:rsidRPr="00EC00FB">
        <w:rPr>
          <w:rFonts w:ascii="Arial Narrow" w:hAnsi="Arial Narrow"/>
        </w:rPr>
        <w:t xml:space="preserve"> </w:t>
      </w:r>
      <w:proofErr w:type="spellStart"/>
      <w:r w:rsidRPr="00EC00FB">
        <w:rPr>
          <w:rFonts w:ascii="Arial Narrow" w:hAnsi="Arial Narrow"/>
        </w:rPr>
        <w:t>abbandonati</w:t>
      </w:r>
      <w:proofErr w:type="spellEnd"/>
    </w:p>
    <w:p w:rsidR="005C3974" w:rsidRPr="00EC00FB" w:rsidRDefault="005C3974" w:rsidP="00EC00FB">
      <w:pPr>
        <w:numPr>
          <w:ilvl w:val="0"/>
          <w:numId w:val="10"/>
        </w:numPr>
        <w:autoSpaceDE w:val="0"/>
        <w:autoSpaceDN w:val="0"/>
        <w:spacing w:line="276" w:lineRule="auto"/>
        <w:jc w:val="both"/>
        <w:rPr>
          <w:rFonts w:ascii="Arial Narrow" w:hAnsi="Arial Narrow"/>
        </w:rPr>
      </w:pPr>
      <w:proofErr w:type="spellStart"/>
      <w:r w:rsidRPr="00EC00FB">
        <w:rPr>
          <w:rFonts w:ascii="Arial Narrow" w:hAnsi="Arial Narrow"/>
        </w:rPr>
        <w:t>Taglio</w:t>
      </w:r>
      <w:proofErr w:type="spellEnd"/>
      <w:r w:rsidRPr="00EC00FB">
        <w:rPr>
          <w:rFonts w:ascii="Arial Narrow" w:hAnsi="Arial Narrow"/>
        </w:rPr>
        <w:t xml:space="preserve"> </w:t>
      </w:r>
      <w:proofErr w:type="spellStart"/>
      <w:r w:rsidRPr="00EC00FB">
        <w:rPr>
          <w:rFonts w:ascii="Arial Narrow" w:hAnsi="Arial Narrow"/>
        </w:rPr>
        <w:t>dell’erba</w:t>
      </w:r>
      <w:proofErr w:type="spellEnd"/>
      <w:r w:rsidRPr="00EC00FB">
        <w:rPr>
          <w:rFonts w:ascii="Arial Narrow" w:hAnsi="Arial Narrow"/>
        </w:rPr>
        <w:t xml:space="preserve"> </w:t>
      </w:r>
      <w:proofErr w:type="spellStart"/>
      <w:r w:rsidRPr="00EC00FB">
        <w:rPr>
          <w:rFonts w:ascii="Arial Narrow" w:hAnsi="Arial Narrow"/>
        </w:rPr>
        <w:t>nelle</w:t>
      </w:r>
      <w:proofErr w:type="spellEnd"/>
      <w:r w:rsidRPr="00EC00FB">
        <w:rPr>
          <w:rFonts w:ascii="Arial Narrow" w:hAnsi="Arial Narrow"/>
        </w:rPr>
        <w:t xml:space="preserve"> </w:t>
      </w:r>
      <w:proofErr w:type="spellStart"/>
      <w:r w:rsidRPr="00EC00FB">
        <w:rPr>
          <w:rFonts w:ascii="Arial Narrow" w:hAnsi="Arial Narrow"/>
        </w:rPr>
        <w:t>aree</w:t>
      </w:r>
      <w:proofErr w:type="spellEnd"/>
      <w:r w:rsidRPr="00EC00FB">
        <w:rPr>
          <w:rFonts w:ascii="Arial Narrow" w:hAnsi="Arial Narrow"/>
        </w:rPr>
        <w:t xml:space="preserve"> </w:t>
      </w:r>
      <w:proofErr w:type="spellStart"/>
      <w:r w:rsidRPr="00EC00FB">
        <w:rPr>
          <w:rFonts w:ascii="Arial Narrow" w:hAnsi="Arial Narrow"/>
        </w:rPr>
        <w:t>verdi</w:t>
      </w:r>
      <w:proofErr w:type="spellEnd"/>
    </w:p>
    <w:p w:rsidR="005C3974" w:rsidRPr="00EC00FB" w:rsidRDefault="005C3974" w:rsidP="00EC00FB">
      <w:pPr>
        <w:numPr>
          <w:ilvl w:val="0"/>
          <w:numId w:val="10"/>
        </w:numPr>
        <w:autoSpaceDE w:val="0"/>
        <w:autoSpaceDN w:val="0"/>
        <w:spacing w:line="276" w:lineRule="auto"/>
        <w:jc w:val="both"/>
        <w:rPr>
          <w:rFonts w:ascii="Arial Narrow" w:hAnsi="Arial Narrow"/>
        </w:rPr>
      </w:pPr>
      <w:proofErr w:type="spellStart"/>
      <w:r w:rsidRPr="00EC00FB">
        <w:rPr>
          <w:rFonts w:ascii="Arial Narrow" w:hAnsi="Arial Narrow"/>
        </w:rPr>
        <w:t>Estirpazione</w:t>
      </w:r>
      <w:proofErr w:type="spellEnd"/>
      <w:r w:rsidRPr="00EC00FB">
        <w:rPr>
          <w:rFonts w:ascii="Arial Narrow" w:hAnsi="Arial Narrow"/>
        </w:rPr>
        <w:t xml:space="preserve"> </w:t>
      </w:r>
      <w:proofErr w:type="spellStart"/>
      <w:r w:rsidRPr="00EC00FB">
        <w:rPr>
          <w:rFonts w:ascii="Arial Narrow" w:hAnsi="Arial Narrow"/>
        </w:rPr>
        <w:t>dell’erba</w:t>
      </w:r>
      <w:proofErr w:type="spellEnd"/>
      <w:r w:rsidRPr="00EC00FB">
        <w:rPr>
          <w:rFonts w:ascii="Arial Narrow" w:hAnsi="Arial Narrow"/>
        </w:rPr>
        <w:t xml:space="preserve"> </w:t>
      </w:r>
      <w:proofErr w:type="spellStart"/>
      <w:r w:rsidRPr="00EC00FB">
        <w:rPr>
          <w:rFonts w:ascii="Arial Narrow" w:hAnsi="Arial Narrow"/>
        </w:rPr>
        <w:t>dall’area</w:t>
      </w:r>
      <w:proofErr w:type="spellEnd"/>
      <w:r w:rsidRPr="00EC00FB">
        <w:rPr>
          <w:rFonts w:ascii="Arial Narrow" w:hAnsi="Arial Narrow"/>
        </w:rPr>
        <w:t xml:space="preserve"> </w:t>
      </w:r>
      <w:proofErr w:type="spellStart"/>
      <w:r w:rsidRPr="00EC00FB">
        <w:rPr>
          <w:rFonts w:ascii="Arial Narrow" w:hAnsi="Arial Narrow"/>
        </w:rPr>
        <w:t>pavimentata</w:t>
      </w:r>
      <w:proofErr w:type="spellEnd"/>
    </w:p>
    <w:p w:rsidR="005C3974" w:rsidRPr="00EC00FB" w:rsidRDefault="005C3974" w:rsidP="00EC00FB">
      <w:pPr>
        <w:numPr>
          <w:ilvl w:val="0"/>
          <w:numId w:val="17"/>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la</w:t>
      </w:r>
      <w:proofErr w:type="gramEnd"/>
      <w:r w:rsidRPr="00EC00FB">
        <w:rPr>
          <w:rFonts w:ascii="Arial Narrow" w:hAnsi="Arial Narrow"/>
          <w:lang w:val="it-IT"/>
        </w:rPr>
        <w:t xml:space="preserve"> custodia, l’apertura e la chiusura dell’impianto.</w:t>
      </w:r>
    </w:p>
    <w:p w:rsidR="005C3974" w:rsidRPr="00EC00FB" w:rsidRDefault="005C3974" w:rsidP="00EC00FB">
      <w:pPr>
        <w:numPr>
          <w:ilvl w:val="0"/>
          <w:numId w:val="17"/>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il</w:t>
      </w:r>
      <w:proofErr w:type="gramEnd"/>
      <w:r w:rsidRPr="00EC00FB">
        <w:rPr>
          <w:rFonts w:ascii="Arial Narrow" w:hAnsi="Arial Narrow"/>
          <w:lang w:val="it-IT"/>
        </w:rPr>
        <w:t xml:space="preserve"> pagamento del canone annuo stabilito con apposito atto della Giunta Comunale</w:t>
      </w:r>
    </w:p>
    <w:p w:rsidR="005C3974" w:rsidRPr="00EC00FB" w:rsidRDefault="005C3974" w:rsidP="00EC00FB">
      <w:pPr>
        <w:numPr>
          <w:ilvl w:val="0"/>
          <w:numId w:val="17"/>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stipula</w:t>
      </w:r>
      <w:proofErr w:type="gramEnd"/>
      <w:r w:rsidRPr="00EC00FB">
        <w:rPr>
          <w:rFonts w:ascii="Arial Narrow" w:hAnsi="Arial Narrow"/>
          <w:lang w:val="it-IT"/>
        </w:rPr>
        <w:t xml:space="preserve"> di polizza assicurativa a copertura dei rischi, per responsabilità civile, per danni alle strutture anche derivanti da atti vandalici.</w:t>
      </w:r>
    </w:p>
    <w:p w:rsidR="005C3974" w:rsidRPr="00EC00FB" w:rsidRDefault="005C3974" w:rsidP="00EC00FB">
      <w:pPr>
        <w:autoSpaceDE w:val="0"/>
        <w:autoSpaceDN w:val="0"/>
        <w:spacing w:line="276" w:lineRule="auto"/>
        <w:jc w:val="both"/>
        <w:rPr>
          <w:rFonts w:ascii="Arial Narrow" w:hAnsi="Arial Narrow"/>
          <w:lang w:val="it-IT"/>
        </w:rPr>
      </w:pPr>
    </w:p>
    <w:p w:rsidR="005C3974" w:rsidRPr="00EC00FB" w:rsidRDefault="005C3974" w:rsidP="00EC00FB">
      <w:pPr>
        <w:autoSpaceDE w:val="0"/>
        <w:autoSpaceDN w:val="0"/>
        <w:spacing w:line="276" w:lineRule="auto"/>
        <w:jc w:val="both"/>
        <w:outlineLvl w:val="0"/>
        <w:rPr>
          <w:rFonts w:ascii="Arial Narrow" w:hAnsi="Arial Narrow"/>
          <w:b/>
          <w:i/>
          <w:lang w:val="it-IT"/>
        </w:rPr>
      </w:pPr>
      <w:r w:rsidRPr="00EC00FB">
        <w:rPr>
          <w:rFonts w:ascii="Arial Narrow" w:hAnsi="Arial Narrow"/>
          <w:b/>
          <w:i/>
          <w:lang w:val="it-IT"/>
        </w:rPr>
        <w:t xml:space="preserve">Art. </w:t>
      </w:r>
      <w:r w:rsidR="007F5EFB" w:rsidRPr="00EC00FB">
        <w:rPr>
          <w:rFonts w:ascii="Arial Narrow" w:hAnsi="Arial Narrow"/>
          <w:b/>
          <w:i/>
          <w:lang w:val="it-IT"/>
        </w:rPr>
        <w:t>5</w:t>
      </w:r>
      <w:r w:rsidRPr="00EC00FB">
        <w:rPr>
          <w:rFonts w:ascii="Arial Narrow" w:hAnsi="Arial Narrow"/>
          <w:b/>
          <w:i/>
          <w:lang w:val="it-IT"/>
        </w:rPr>
        <w:t xml:space="preserve"> - Oneri a carico del Comune</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L’Amministrazione comunale si impegna ad effettuare gli interventi di straordinaria manutenzione che richiedano attrezzature particolari, non facilmente recuperabili dal gestore, e/o derivanti dall’usura nel tempo delle strutture stesse, anche su segnalazione del gestore nonché alle riparazioni di danni causati dall’utilizzo della struttura da parte del Comune e delle scuole.</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Si impegna inoltre al pagamento dei canoni di luce, acqua e gas così come disciplinato nell’atto di convenzione che sarà stipulata tra l’Amministrazione Comunale e l’Ente Gestore.</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Resta a carico del Comune la manutenzione straordinaria del defibrillatore.</w:t>
      </w:r>
    </w:p>
    <w:p w:rsidR="005C3974" w:rsidRPr="00EC00FB" w:rsidRDefault="005C3974" w:rsidP="00EC00FB">
      <w:pPr>
        <w:autoSpaceDE w:val="0"/>
        <w:autoSpaceDN w:val="0"/>
        <w:spacing w:line="276" w:lineRule="auto"/>
        <w:jc w:val="both"/>
        <w:rPr>
          <w:rFonts w:ascii="Arial Narrow" w:hAnsi="Arial Narrow"/>
          <w:lang w:val="it-IT"/>
        </w:rPr>
      </w:pPr>
    </w:p>
    <w:p w:rsidR="005C3974" w:rsidRPr="00EC00FB" w:rsidRDefault="007F5EFB" w:rsidP="00EC00FB">
      <w:pPr>
        <w:autoSpaceDE w:val="0"/>
        <w:autoSpaceDN w:val="0"/>
        <w:spacing w:line="276" w:lineRule="auto"/>
        <w:jc w:val="both"/>
        <w:rPr>
          <w:rFonts w:ascii="Arial Narrow" w:hAnsi="Arial Narrow"/>
          <w:b/>
          <w:i/>
          <w:lang w:val="it-IT"/>
        </w:rPr>
      </w:pPr>
      <w:r w:rsidRPr="00EC00FB">
        <w:rPr>
          <w:rFonts w:ascii="Arial Narrow" w:hAnsi="Arial Narrow"/>
          <w:b/>
          <w:i/>
          <w:lang w:val="it-IT"/>
        </w:rPr>
        <w:t xml:space="preserve">Art. 6 </w:t>
      </w:r>
      <w:r w:rsidR="005C3974" w:rsidRPr="00EC00FB">
        <w:rPr>
          <w:rFonts w:ascii="Arial Narrow" w:hAnsi="Arial Narrow"/>
          <w:b/>
          <w:i/>
          <w:lang w:val="it-IT"/>
        </w:rPr>
        <w:t xml:space="preserve">– Calendario di utilizzo </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 xml:space="preserve">L’Ente Gestore si impegna ad utilizzare direttamente l’impianto sportivo Palestra scolastica polifunzionale, affidati al fine di assecondare, soddisfare e possibilmente sviluppare la pratica sportiva, avendo riguardo ai diversi aspetti della domanda sportiva: promozione, formazione, attività agonistica sportiva, attività sportiva ricreativa e di mantenimento. </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L’Ente Gestore dovrà comunque garantire l’utilizzo della palestra da parte di tutte le associazioni richiedenti che abbiano tra le proprie finalità statutarie lo sviluppo della pratica sportiva non a fini di lucro.</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 xml:space="preserve">L’ente gestore potrà utilizzare per le proprie attività un massimo del 30% delle ore disponibili rimanenti dopo l’uso delle ore </w:t>
      </w:r>
      <w:r w:rsidRPr="00EC00FB">
        <w:rPr>
          <w:rFonts w:ascii="Arial Narrow" w:hAnsi="Arial Narrow"/>
          <w:lang w:val="it-IT"/>
        </w:rPr>
        <w:lastRenderedPageBreak/>
        <w:t>da parte dell’istituto comprensivo scolastico e un massimo del 50% delle ore comprese tra le 15 e le 19 dei giorni infrasettimanali</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Il calendario di utilizzazione degli impianti viene stabilito agli inizi di ogni anno sportivo (e non oltre il primo di ottobre) d’intesa fra l’Ente Gestore e l’Amministrazione Comunale, insieme alle altre associazioni utilizzatrici dell’impianto.</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Il calendario verrà redatto in base alle richieste pervenute da parte delle associazioni entro il 31/08 di ogni anno inviate al protocollo del Comune.</w:t>
      </w:r>
    </w:p>
    <w:p w:rsidR="005C3974" w:rsidRPr="00EC00FB" w:rsidRDefault="005C3974" w:rsidP="00EC00FB">
      <w:pPr>
        <w:autoSpaceDE w:val="0"/>
        <w:autoSpaceDN w:val="0"/>
        <w:spacing w:line="276" w:lineRule="auto"/>
        <w:jc w:val="both"/>
        <w:rPr>
          <w:rFonts w:ascii="Arial Narrow" w:hAnsi="Arial Narrow"/>
          <w:lang w:val="it-IT"/>
        </w:rPr>
      </w:pPr>
    </w:p>
    <w:p w:rsidR="005C3974" w:rsidRPr="00EC00FB" w:rsidRDefault="007F5EFB" w:rsidP="00EC00FB">
      <w:pPr>
        <w:autoSpaceDE w:val="0"/>
        <w:autoSpaceDN w:val="0"/>
        <w:spacing w:line="276" w:lineRule="auto"/>
        <w:jc w:val="both"/>
        <w:rPr>
          <w:rFonts w:ascii="Arial Narrow" w:hAnsi="Arial Narrow"/>
          <w:b/>
          <w:i/>
          <w:lang w:val="it-IT"/>
        </w:rPr>
      </w:pPr>
      <w:r w:rsidRPr="00EC00FB">
        <w:rPr>
          <w:rFonts w:ascii="Arial Narrow" w:hAnsi="Arial Narrow"/>
          <w:b/>
          <w:i/>
          <w:lang w:val="it-IT"/>
        </w:rPr>
        <w:t>Art. 7</w:t>
      </w:r>
      <w:r w:rsidR="005C3974" w:rsidRPr="00EC00FB">
        <w:rPr>
          <w:rFonts w:ascii="Arial Narrow" w:hAnsi="Arial Narrow"/>
          <w:b/>
          <w:i/>
          <w:lang w:val="it-IT"/>
        </w:rPr>
        <w:t xml:space="preserve"> – Utilizzo dell’impianto da parte di Associazioni </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L’Ente gestore, fatta salva la priorità per le attività proprie, e secon</w:t>
      </w:r>
      <w:r w:rsidR="001605EC">
        <w:rPr>
          <w:rFonts w:ascii="Arial Narrow" w:hAnsi="Arial Narrow"/>
          <w:lang w:val="it-IT"/>
        </w:rPr>
        <w:t xml:space="preserve">do quanto stabilito dall’art. 6 </w:t>
      </w:r>
      <w:r w:rsidRPr="00EC00FB">
        <w:rPr>
          <w:rFonts w:ascii="Arial Narrow" w:hAnsi="Arial Narrow"/>
          <w:lang w:val="it-IT"/>
        </w:rPr>
        <w:t>deve concedere a terzi (associazioni, persone, gruppi, ecc.) l’uso degli impianti, dietro corresponsione di una quota stabilita con apposito atto dalla Giunta Comunale.</w:t>
      </w:r>
    </w:p>
    <w:p w:rsidR="00EC00FB" w:rsidRDefault="00EC00FB" w:rsidP="00EC00FB">
      <w:pPr>
        <w:autoSpaceDE w:val="0"/>
        <w:autoSpaceDN w:val="0"/>
        <w:spacing w:line="276" w:lineRule="auto"/>
        <w:jc w:val="both"/>
        <w:rPr>
          <w:rFonts w:ascii="Arial Narrow" w:hAnsi="Arial Narrow"/>
          <w:lang w:val="it-IT"/>
        </w:rPr>
      </w:pP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Tale quota dovrà essere versata anche nel caso in cui il richiedente decida di non utilizzare la struttura richiesta e assegnata fatto salvo i casi in cui la struttura non sia utilizzabile per cause di forza maggiore.</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Dovrà essere garantito l’uso dell’impianto per le attività scolastiche e per attività e iniziative di altri servizi comunali.</w:t>
      </w:r>
    </w:p>
    <w:p w:rsidR="00EC00FB" w:rsidRDefault="00EC00FB" w:rsidP="00EC00FB">
      <w:pPr>
        <w:autoSpaceDE w:val="0"/>
        <w:autoSpaceDN w:val="0"/>
        <w:spacing w:line="276" w:lineRule="auto"/>
        <w:jc w:val="both"/>
        <w:rPr>
          <w:rFonts w:ascii="Arial Narrow" w:hAnsi="Arial Narrow"/>
          <w:lang w:val="it-IT"/>
        </w:rPr>
      </w:pP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 xml:space="preserve">Le domande di altre associazioni e/o privati dirette ad ottenere l’uso dell’impianto dovranno pervenire al Comune, almeno dieci giorni prima se trattasi di utilizzo limitato ad una sola giornata, almeno trenta giorni prima dell’inizio, se trattasi di utilizzo di più giorni per tornei e gare ed entro il 31/8 per l’utilizzo dell’impianto per il l’anno sportivo. </w:t>
      </w:r>
    </w:p>
    <w:p w:rsidR="00EC00FB" w:rsidRDefault="00EC00FB" w:rsidP="00EC00FB">
      <w:pPr>
        <w:autoSpaceDE w:val="0"/>
        <w:autoSpaceDN w:val="0"/>
        <w:spacing w:line="276" w:lineRule="auto"/>
        <w:jc w:val="both"/>
        <w:rPr>
          <w:rFonts w:ascii="Arial Narrow" w:hAnsi="Arial Narrow"/>
          <w:lang w:val="it-IT"/>
        </w:rPr>
      </w:pP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Il richiedente dovrà compilare apposito modulo riportante tutte le generalità del privato o dell’associazione compre le generalità del primo responsabile e, nel caso di richiesta per attività che lo richiedano, i nomi dei tesserati che hanno effettuato il corso per l’utilizzo del defibrillatore.</w:t>
      </w:r>
    </w:p>
    <w:p w:rsidR="00EC00FB" w:rsidRDefault="00EC00FB" w:rsidP="00EC00FB">
      <w:pPr>
        <w:autoSpaceDE w:val="0"/>
        <w:autoSpaceDN w:val="0"/>
        <w:spacing w:line="276" w:lineRule="auto"/>
        <w:jc w:val="both"/>
        <w:rPr>
          <w:rFonts w:ascii="Arial Narrow" w:hAnsi="Arial Narrow"/>
          <w:lang w:val="it-IT"/>
        </w:rPr>
      </w:pP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Il Comune di concerto con l’ente gestore rilascia l’autorizzazione all’associazione (e/o privati) richiedente, la quale dovrà versare una cauzione a favore dell’ente gestore, il cui importo sarà stabilito con atto della Giunta Comunale, e dotarsi di polizza assicurativa a copertura dei rischi per l’uso della struttura.</w:t>
      </w:r>
    </w:p>
    <w:p w:rsidR="00EC00FB" w:rsidRDefault="00EC00FB" w:rsidP="00EC00FB">
      <w:pPr>
        <w:autoSpaceDE w:val="0"/>
        <w:autoSpaceDN w:val="0"/>
        <w:spacing w:line="276" w:lineRule="auto"/>
        <w:jc w:val="both"/>
        <w:rPr>
          <w:rFonts w:ascii="Arial Narrow" w:hAnsi="Arial Narrow"/>
          <w:lang w:val="it-IT"/>
        </w:rPr>
      </w:pP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L’Ente Gestore e il Comune potranno revocare la concessione di utilizzo della palestra Comunale ai richiedenti che non rispettino il presente disciplinare o per condotta disdicevole che si riferisca a fatti o persone.</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In caso di revoca della concessione l’Ente Gestore dovrà restituire la caparra versata ai richiedenti fatto salvo detrarne eventuali debiti della società verso l’Ente Gestore e/o il mancato pagamento dei richiedenti di eventuali danni causati alla struttura o alle attrezzature.</w:t>
      </w:r>
    </w:p>
    <w:p w:rsidR="00EC00FB" w:rsidRDefault="00EC00FB" w:rsidP="00EC00FB">
      <w:pPr>
        <w:autoSpaceDE w:val="0"/>
        <w:autoSpaceDN w:val="0"/>
        <w:spacing w:line="276" w:lineRule="auto"/>
        <w:jc w:val="both"/>
        <w:rPr>
          <w:rFonts w:ascii="Arial Narrow" w:hAnsi="Arial Narrow"/>
          <w:lang w:val="it-IT"/>
        </w:rPr>
      </w:pP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Nel caso in cui il richiede richieda di annullare la richiesta di utilizzo della struttura anticipatamente rinuncerà automaticamente alla caparra versata salvo diversa volontà del Gestore.</w:t>
      </w:r>
    </w:p>
    <w:p w:rsidR="005C3974" w:rsidRPr="00EC00FB" w:rsidRDefault="005C3974" w:rsidP="00EC00FB">
      <w:pPr>
        <w:autoSpaceDE w:val="0"/>
        <w:autoSpaceDN w:val="0"/>
        <w:spacing w:line="276" w:lineRule="auto"/>
        <w:jc w:val="both"/>
        <w:rPr>
          <w:rFonts w:ascii="Arial Narrow" w:hAnsi="Arial Narrow"/>
          <w:lang w:val="it-IT"/>
        </w:rPr>
      </w:pPr>
    </w:p>
    <w:p w:rsidR="005C3974" w:rsidRPr="00EC00FB" w:rsidRDefault="007F5EFB" w:rsidP="00EC00FB">
      <w:pPr>
        <w:autoSpaceDE w:val="0"/>
        <w:autoSpaceDN w:val="0"/>
        <w:spacing w:line="276" w:lineRule="auto"/>
        <w:jc w:val="both"/>
        <w:rPr>
          <w:rFonts w:ascii="Arial Narrow" w:hAnsi="Arial Narrow"/>
          <w:b/>
          <w:i/>
          <w:lang w:val="it-IT"/>
        </w:rPr>
      </w:pPr>
      <w:r w:rsidRPr="00EC00FB">
        <w:rPr>
          <w:rFonts w:ascii="Arial Narrow" w:hAnsi="Arial Narrow"/>
          <w:b/>
          <w:i/>
          <w:lang w:val="it-IT"/>
        </w:rPr>
        <w:t>Art. 8</w:t>
      </w:r>
      <w:r w:rsidR="005C3974" w:rsidRPr="00EC00FB">
        <w:rPr>
          <w:rFonts w:ascii="Arial Narrow" w:hAnsi="Arial Narrow"/>
          <w:b/>
          <w:i/>
          <w:lang w:val="it-IT"/>
        </w:rPr>
        <w:t xml:space="preserve"> – Assegnazione degli spazi di gioco</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L’Ente gestore, in accordo con il Comune, provvederà ad assegnare gli spazi e a determinare gli orari di utilizzo, delle associazioni richiedenti tenendo conto dei seguenti criteri di priorità:</w:t>
      </w:r>
    </w:p>
    <w:p w:rsidR="005C3974" w:rsidRPr="00EC00FB" w:rsidRDefault="005C3974" w:rsidP="00EC00FB">
      <w:pPr>
        <w:numPr>
          <w:ilvl w:val="0"/>
          <w:numId w:val="15"/>
        </w:numPr>
        <w:autoSpaceDE w:val="0"/>
        <w:autoSpaceDN w:val="0"/>
        <w:spacing w:line="276" w:lineRule="auto"/>
        <w:jc w:val="both"/>
        <w:rPr>
          <w:rFonts w:ascii="Arial Narrow" w:hAnsi="Arial Narrow"/>
        </w:rPr>
      </w:pPr>
      <w:proofErr w:type="spellStart"/>
      <w:r w:rsidRPr="00EC00FB">
        <w:rPr>
          <w:rFonts w:ascii="Arial Narrow" w:hAnsi="Arial Narrow"/>
        </w:rPr>
        <w:t>presenza</w:t>
      </w:r>
      <w:proofErr w:type="spellEnd"/>
      <w:r w:rsidRPr="00EC00FB">
        <w:rPr>
          <w:rFonts w:ascii="Arial Narrow" w:hAnsi="Arial Narrow"/>
        </w:rPr>
        <w:t xml:space="preserve"> </w:t>
      </w:r>
      <w:proofErr w:type="spellStart"/>
      <w:r w:rsidRPr="00EC00FB">
        <w:rPr>
          <w:rFonts w:ascii="Arial Narrow" w:hAnsi="Arial Narrow"/>
        </w:rPr>
        <w:t>nell’impianto</w:t>
      </w:r>
      <w:proofErr w:type="spellEnd"/>
      <w:r w:rsidRPr="00EC00FB">
        <w:rPr>
          <w:rFonts w:ascii="Arial Narrow" w:hAnsi="Arial Narrow"/>
        </w:rPr>
        <w:t xml:space="preserve"> </w:t>
      </w:r>
      <w:proofErr w:type="spellStart"/>
      <w:r w:rsidRPr="00EC00FB">
        <w:rPr>
          <w:rFonts w:ascii="Arial Narrow" w:hAnsi="Arial Narrow"/>
        </w:rPr>
        <w:t>nell’anno</w:t>
      </w:r>
      <w:proofErr w:type="spellEnd"/>
      <w:r w:rsidRPr="00EC00FB">
        <w:rPr>
          <w:rFonts w:ascii="Arial Narrow" w:hAnsi="Arial Narrow"/>
        </w:rPr>
        <w:t xml:space="preserve"> </w:t>
      </w:r>
      <w:proofErr w:type="spellStart"/>
      <w:r w:rsidRPr="00EC00FB">
        <w:rPr>
          <w:rFonts w:ascii="Arial Narrow" w:hAnsi="Arial Narrow"/>
        </w:rPr>
        <w:t>sportivo</w:t>
      </w:r>
      <w:proofErr w:type="spellEnd"/>
      <w:r w:rsidRPr="00EC00FB">
        <w:rPr>
          <w:rFonts w:ascii="Arial Narrow" w:hAnsi="Arial Narrow"/>
        </w:rPr>
        <w:t xml:space="preserve"> </w:t>
      </w:r>
      <w:proofErr w:type="spellStart"/>
      <w:r w:rsidRPr="00EC00FB">
        <w:rPr>
          <w:rFonts w:ascii="Arial Narrow" w:hAnsi="Arial Narrow"/>
        </w:rPr>
        <w:t>precedente</w:t>
      </w:r>
      <w:proofErr w:type="spellEnd"/>
      <w:r w:rsidRPr="00EC00FB">
        <w:rPr>
          <w:rFonts w:ascii="Arial Narrow" w:hAnsi="Arial Narrow"/>
        </w:rPr>
        <w:t xml:space="preserve"> </w:t>
      </w:r>
    </w:p>
    <w:p w:rsidR="005C3974" w:rsidRPr="00EC00FB" w:rsidRDefault="005C3974" w:rsidP="00EC00FB">
      <w:pPr>
        <w:numPr>
          <w:ilvl w:val="0"/>
          <w:numId w:val="15"/>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anni</w:t>
      </w:r>
      <w:proofErr w:type="gramEnd"/>
      <w:r w:rsidRPr="00EC00FB">
        <w:rPr>
          <w:rFonts w:ascii="Arial Narrow" w:hAnsi="Arial Narrow"/>
          <w:lang w:val="it-IT"/>
        </w:rPr>
        <w:t xml:space="preserve"> di presenza sul territorio con continuità dall’anno precedente </w:t>
      </w:r>
    </w:p>
    <w:p w:rsidR="005C3974" w:rsidRPr="00EC00FB" w:rsidRDefault="005C3974" w:rsidP="00EC00FB">
      <w:pPr>
        <w:numPr>
          <w:ilvl w:val="0"/>
          <w:numId w:val="15"/>
        </w:numPr>
        <w:autoSpaceDE w:val="0"/>
        <w:autoSpaceDN w:val="0"/>
        <w:spacing w:line="276" w:lineRule="auto"/>
        <w:jc w:val="both"/>
        <w:rPr>
          <w:rFonts w:ascii="Arial Narrow" w:hAnsi="Arial Narrow"/>
        </w:rPr>
      </w:pPr>
      <w:proofErr w:type="spellStart"/>
      <w:r w:rsidRPr="00EC00FB">
        <w:rPr>
          <w:rFonts w:ascii="Arial Narrow" w:hAnsi="Arial Narrow"/>
        </w:rPr>
        <w:t>tipo</w:t>
      </w:r>
      <w:proofErr w:type="spellEnd"/>
      <w:r w:rsidRPr="00EC00FB">
        <w:rPr>
          <w:rFonts w:ascii="Arial Narrow" w:hAnsi="Arial Narrow"/>
        </w:rPr>
        <w:t xml:space="preserve"> di </w:t>
      </w:r>
      <w:proofErr w:type="spellStart"/>
      <w:r w:rsidRPr="00EC00FB">
        <w:rPr>
          <w:rFonts w:ascii="Arial Narrow" w:hAnsi="Arial Narrow"/>
        </w:rPr>
        <w:t>associazione</w:t>
      </w:r>
      <w:proofErr w:type="spellEnd"/>
    </w:p>
    <w:p w:rsidR="005C3974" w:rsidRPr="00EC00FB" w:rsidRDefault="005C3974" w:rsidP="00EC00FB">
      <w:pPr>
        <w:numPr>
          <w:ilvl w:val="0"/>
          <w:numId w:val="15"/>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numero</w:t>
      </w:r>
      <w:proofErr w:type="gramEnd"/>
      <w:r w:rsidRPr="00EC00FB">
        <w:rPr>
          <w:rFonts w:ascii="Arial Narrow" w:hAnsi="Arial Narrow"/>
          <w:lang w:val="it-IT"/>
        </w:rPr>
        <w:t xml:space="preserve"> di atleti che utilizzano la struttura iscritti all’associazione </w:t>
      </w:r>
    </w:p>
    <w:p w:rsidR="005C3974" w:rsidRPr="00EC00FB" w:rsidRDefault="005C3974" w:rsidP="00EC00FB">
      <w:pPr>
        <w:numPr>
          <w:ilvl w:val="0"/>
          <w:numId w:val="15"/>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numero</w:t>
      </w:r>
      <w:proofErr w:type="gramEnd"/>
      <w:r w:rsidRPr="00EC00FB">
        <w:rPr>
          <w:rFonts w:ascii="Arial Narrow" w:hAnsi="Arial Narrow"/>
          <w:lang w:val="it-IT"/>
        </w:rPr>
        <w:t xml:space="preserve"> di atleti che utilizzano la struttura iscritti all’associazione under 21 </w:t>
      </w:r>
    </w:p>
    <w:p w:rsidR="005C3974" w:rsidRPr="00EC00FB" w:rsidRDefault="005C3974" w:rsidP="00EC00FB">
      <w:pPr>
        <w:numPr>
          <w:ilvl w:val="0"/>
          <w:numId w:val="15"/>
        </w:numPr>
        <w:autoSpaceDE w:val="0"/>
        <w:autoSpaceDN w:val="0"/>
        <w:spacing w:line="276" w:lineRule="auto"/>
        <w:jc w:val="both"/>
        <w:rPr>
          <w:rFonts w:ascii="Arial Narrow" w:hAnsi="Arial Narrow"/>
        </w:rPr>
      </w:pPr>
      <w:proofErr w:type="spellStart"/>
      <w:r w:rsidRPr="00EC00FB">
        <w:rPr>
          <w:rFonts w:ascii="Arial Narrow" w:hAnsi="Arial Narrow"/>
        </w:rPr>
        <w:t>partecipazione</w:t>
      </w:r>
      <w:proofErr w:type="spellEnd"/>
      <w:r w:rsidRPr="00EC00FB">
        <w:rPr>
          <w:rFonts w:ascii="Arial Narrow" w:hAnsi="Arial Narrow"/>
        </w:rPr>
        <w:t xml:space="preserve"> a </w:t>
      </w:r>
      <w:proofErr w:type="spellStart"/>
      <w:r w:rsidRPr="00EC00FB">
        <w:rPr>
          <w:rFonts w:ascii="Arial Narrow" w:hAnsi="Arial Narrow"/>
        </w:rPr>
        <w:t>campionati</w:t>
      </w:r>
      <w:proofErr w:type="spellEnd"/>
      <w:r w:rsidRPr="00EC00FB">
        <w:rPr>
          <w:rFonts w:ascii="Arial Narrow" w:hAnsi="Arial Narrow"/>
        </w:rPr>
        <w:t xml:space="preserve"> </w:t>
      </w:r>
      <w:proofErr w:type="spellStart"/>
      <w:r w:rsidRPr="00EC00FB">
        <w:rPr>
          <w:rFonts w:ascii="Arial Narrow" w:hAnsi="Arial Narrow"/>
        </w:rPr>
        <w:t>agonistici</w:t>
      </w:r>
      <w:proofErr w:type="spellEnd"/>
      <w:r w:rsidRPr="00EC00FB">
        <w:rPr>
          <w:rFonts w:ascii="Arial Narrow" w:hAnsi="Arial Narrow"/>
        </w:rPr>
        <w:t xml:space="preserve"> </w:t>
      </w:r>
      <w:proofErr w:type="spellStart"/>
      <w:r w:rsidRPr="00EC00FB">
        <w:rPr>
          <w:rFonts w:ascii="Arial Narrow" w:hAnsi="Arial Narrow"/>
        </w:rPr>
        <w:t>ufficiali</w:t>
      </w:r>
      <w:proofErr w:type="spellEnd"/>
    </w:p>
    <w:p w:rsidR="005C3974" w:rsidRPr="00EC00FB" w:rsidRDefault="005C3974" w:rsidP="00EC00FB">
      <w:pPr>
        <w:numPr>
          <w:ilvl w:val="0"/>
          <w:numId w:val="15"/>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tempo</w:t>
      </w:r>
      <w:proofErr w:type="gramEnd"/>
      <w:r w:rsidRPr="00EC00FB">
        <w:rPr>
          <w:rFonts w:ascii="Arial Narrow" w:hAnsi="Arial Narrow"/>
          <w:lang w:val="it-IT"/>
        </w:rPr>
        <w:t xml:space="preserve"> di richiesta di utilizzo nella stagione agonistica</w:t>
      </w:r>
    </w:p>
    <w:p w:rsidR="005C3974" w:rsidRPr="00EC00FB" w:rsidRDefault="005C3974" w:rsidP="00EC00FB">
      <w:pPr>
        <w:numPr>
          <w:ilvl w:val="0"/>
          <w:numId w:val="15"/>
        </w:numPr>
        <w:autoSpaceDE w:val="0"/>
        <w:autoSpaceDN w:val="0"/>
        <w:spacing w:line="276" w:lineRule="auto"/>
        <w:jc w:val="both"/>
        <w:rPr>
          <w:rFonts w:ascii="Arial Narrow" w:hAnsi="Arial Narrow"/>
        </w:rPr>
      </w:pPr>
      <w:proofErr w:type="spellStart"/>
      <w:r w:rsidRPr="00EC00FB">
        <w:rPr>
          <w:rFonts w:ascii="Arial Narrow" w:hAnsi="Arial Narrow"/>
        </w:rPr>
        <w:t>richieste</w:t>
      </w:r>
      <w:proofErr w:type="spellEnd"/>
      <w:r w:rsidRPr="00EC00FB">
        <w:rPr>
          <w:rFonts w:ascii="Arial Narrow" w:hAnsi="Arial Narrow"/>
        </w:rPr>
        <w:t xml:space="preserve"> per </w:t>
      </w:r>
      <w:proofErr w:type="spellStart"/>
      <w:r w:rsidRPr="00EC00FB">
        <w:rPr>
          <w:rFonts w:ascii="Arial Narrow" w:hAnsi="Arial Narrow"/>
        </w:rPr>
        <w:t>utilizzo</w:t>
      </w:r>
      <w:proofErr w:type="spellEnd"/>
      <w:r w:rsidRPr="00EC00FB">
        <w:rPr>
          <w:rFonts w:ascii="Arial Narrow" w:hAnsi="Arial Narrow"/>
        </w:rPr>
        <w:t xml:space="preserve"> </w:t>
      </w:r>
      <w:proofErr w:type="spellStart"/>
      <w:r w:rsidRPr="00EC00FB">
        <w:rPr>
          <w:rFonts w:ascii="Arial Narrow" w:hAnsi="Arial Narrow"/>
        </w:rPr>
        <w:t>multiplo</w:t>
      </w:r>
      <w:proofErr w:type="spellEnd"/>
    </w:p>
    <w:p w:rsidR="005C3974" w:rsidRPr="00EC00FB" w:rsidRDefault="005C3974" w:rsidP="00EC00FB">
      <w:pPr>
        <w:numPr>
          <w:ilvl w:val="0"/>
          <w:numId w:val="15"/>
        </w:numPr>
        <w:autoSpaceDE w:val="0"/>
        <w:autoSpaceDN w:val="0"/>
        <w:spacing w:line="276" w:lineRule="auto"/>
        <w:jc w:val="both"/>
        <w:rPr>
          <w:rFonts w:ascii="Arial Narrow" w:hAnsi="Arial Narrow"/>
        </w:rPr>
      </w:pPr>
      <w:proofErr w:type="spellStart"/>
      <w:r w:rsidRPr="00EC00FB">
        <w:rPr>
          <w:rFonts w:ascii="Arial Narrow" w:hAnsi="Arial Narrow"/>
        </w:rPr>
        <w:t>richieste</w:t>
      </w:r>
      <w:proofErr w:type="spellEnd"/>
      <w:r w:rsidRPr="00EC00FB">
        <w:rPr>
          <w:rFonts w:ascii="Arial Narrow" w:hAnsi="Arial Narrow"/>
        </w:rPr>
        <w:t xml:space="preserve"> per </w:t>
      </w:r>
      <w:proofErr w:type="spellStart"/>
      <w:r w:rsidRPr="00EC00FB">
        <w:rPr>
          <w:rFonts w:ascii="Arial Narrow" w:hAnsi="Arial Narrow"/>
        </w:rPr>
        <w:t>singole</w:t>
      </w:r>
      <w:proofErr w:type="spellEnd"/>
      <w:r w:rsidRPr="00EC00FB">
        <w:rPr>
          <w:rFonts w:ascii="Arial Narrow" w:hAnsi="Arial Narrow"/>
        </w:rPr>
        <w:t xml:space="preserve"> </w:t>
      </w:r>
      <w:proofErr w:type="spellStart"/>
      <w:r w:rsidRPr="00EC00FB">
        <w:rPr>
          <w:rFonts w:ascii="Arial Narrow" w:hAnsi="Arial Narrow"/>
        </w:rPr>
        <w:t>iniziative</w:t>
      </w:r>
      <w:proofErr w:type="spellEnd"/>
    </w:p>
    <w:p w:rsidR="005C3974" w:rsidRPr="00EC00FB" w:rsidRDefault="005C3974" w:rsidP="00EC00FB">
      <w:pPr>
        <w:numPr>
          <w:ilvl w:val="0"/>
          <w:numId w:val="15"/>
        </w:numPr>
        <w:autoSpaceDE w:val="0"/>
        <w:autoSpaceDN w:val="0"/>
        <w:spacing w:line="276" w:lineRule="auto"/>
        <w:jc w:val="both"/>
        <w:rPr>
          <w:rFonts w:ascii="Arial Narrow" w:hAnsi="Arial Narrow"/>
        </w:rPr>
      </w:pPr>
      <w:proofErr w:type="spellStart"/>
      <w:r w:rsidRPr="00EC00FB">
        <w:rPr>
          <w:rFonts w:ascii="Arial Narrow" w:hAnsi="Arial Narrow"/>
        </w:rPr>
        <w:t>richieste</w:t>
      </w:r>
      <w:proofErr w:type="spellEnd"/>
      <w:r w:rsidRPr="00EC00FB">
        <w:rPr>
          <w:rFonts w:ascii="Arial Narrow" w:hAnsi="Arial Narrow"/>
        </w:rPr>
        <w:t xml:space="preserve"> per </w:t>
      </w:r>
      <w:proofErr w:type="spellStart"/>
      <w:r w:rsidRPr="00EC00FB">
        <w:rPr>
          <w:rFonts w:ascii="Arial Narrow" w:hAnsi="Arial Narrow"/>
        </w:rPr>
        <w:t>attività</w:t>
      </w:r>
      <w:proofErr w:type="spellEnd"/>
      <w:r w:rsidRPr="00EC00FB">
        <w:rPr>
          <w:rFonts w:ascii="Arial Narrow" w:hAnsi="Arial Narrow"/>
        </w:rPr>
        <w:t xml:space="preserve"> extra-sportive</w:t>
      </w:r>
    </w:p>
    <w:p w:rsidR="005C3974" w:rsidRPr="00EC00FB" w:rsidRDefault="005C3974" w:rsidP="00EC00FB">
      <w:pPr>
        <w:autoSpaceDE w:val="0"/>
        <w:autoSpaceDN w:val="0"/>
        <w:spacing w:line="276" w:lineRule="auto"/>
        <w:ind w:left="720"/>
        <w:jc w:val="both"/>
        <w:rPr>
          <w:rFonts w:ascii="Arial Narrow" w:hAnsi="Arial Narrow"/>
        </w:rPr>
      </w:pP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Le associazioni che confermano la presenza dell’anno precedente senza variazione di orario dovranno avere comunque priorità nella stesura del nuovo calendario.</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La priorità in base al tipo di associazione dovrà essere la seguente:</w:t>
      </w:r>
    </w:p>
    <w:p w:rsidR="005C3974" w:rsidRPr="00EC00FB" w:rsidRDefault="005C3974" w:rsidP="00EC00FB">
      <w:pPr>
        <w:numPr>
          <w:ilvl w:val="0"/>
          <w:numId w:val="14"/>
        </w:numPr>
        <w:autoSpaceDE w:val="0"/>
        <w:autoSpaceDN w:val="0"/>
        <w:spacing w:line="276" w:lineRule="auto"/>
        <w:jc w:val="both"/>
        <w:rPr>
          <w:rFonts w:ascii="Arial Narrow" w:hAnsi="Arial Narrow"/>
        </w:rPr>
      </w:pPr>
      <w:proofErr w:type="spellStart"/>
      <w:r w:rsidRPr="00EC00FB">
        <w:rPr>
          <w:rFonts w:ascii="Arial Narrow" w:hAnsi="Arial Narrow"/>
        </w:rPr>
        <w:t>Federazioni</w:t>
      </w:r>
      <w:proofErr w:type="spellEnd"/>
      <w:r w:rsidRPr="00EC00FB">
        <w:rPr>
          <w:rFonts w:ascii="Arial Narrow" w:hAnsi="Arial Narrow"/>
        </w:rPr>
        <w:t xml:space="preserve"> Sportive </w:t>
      </w:r>
      <w:proofErr w:type="spellStart"/>
      <w:r w:rsidRPr="00EC00FB">
        <w:rPr>
          <w:rFonts w:ascii="Arial Narrow" w:hAnsi="Arial Narrow"/>
        </w:rPr>
        <w:t>Nazionali</w:t>
      </w:r>
      <w:proofErr w:type="spellEnd"/>
      <w:r w:rsidRPr="00EC00FB">
        <w:rPr>
          <w:rFonts w:ascii="Arial Narrow" w:hAnsi="Arial Narrow"/>
        </w:rPr>
        <w:t xml:space="preserve"> </w:t>
      </w:r>
    </w:p>
    <w:p w:rsidR="005C3974" w:rsidRPr="00EC00FB" w:rsidRDefault="005C3974" w:rsidP="00EC00FB">
      <w:pPr>
        <w:numPr>
          <w:ilvl w:val="0"/>
          <w:numId w:val="14"/>
        </w:numPr>
        <w:autoSpaceDE w:val="0"/>
        <w:autoSpaceDN w:val="0"/>
        <w:spacing w:line="276" w:lineRule="auto"/>
        <w:jc w:val="both"/>
        <w:rPr>
          <w:rFonts w:ascii="Arial Narrow" w:hAnsi="Arial Narrow"/>
        </w:rPr>
      </w:pPr>
      <w:r w:rsidRPr="00EC00FB">
        <w:rPr>
          <w:rFonts w:ascii="Arial Narrow" w:hAnsi="Arial Narrow"/>
        </w:rPr>
        <w:t>Discipline Sportive Associate</w:t>
      </w:r>
    </w:p>
    <w:p w:rsidR="005C3974" w:rsidRPr="00EC00FB" w:rsidRDefault="005C3974" w:rsidP="00EC00FB">
      <w:pPr>
        <w:numPr>
          <w:ilvl w:val="0"/>
          <w:numId w:val="14"/>
        </w:numPr>
        <w:autoSpaceDE w:val="0"/>
        <w:autoSpaceDN w:val="0"/>
        <w:spacing w:line="276" w:lineRule="auto"/>
        <w:jc w:val="both"/>
        <w:rPr>
          <w:rFonts w:ascii="Arial Narrow" w:hAnsi="Arial Narrow"/>
        </w:rPr>
      </w:pPr>
      <w:proofErr w:type="spellStart"/>
      <w:r w:rsidRPr="00EC00FB">
        <w:rPr>
          <w:rFonts w:ascii="Arial Narrow" w:hAnsi="Arial Narrow"/>
        </w:rPr>
        <w:t>Enti</w:t>
      </w:r>
      <w:proofErr w:type="spellEnd"/>
      <w:r w:rsidRPr="00EC00FB">
        <w:rPr>
          <w:rFonts w:ascii="Arial Narrow" w:hAnsi="Arial Narrow"/>
        </w:rPr>
        <w:t xml:space="preserve"> di </w:t>
      </w:r>
      <w:proofErr w:type="spellStart"/>
      <w:r w:rsidRPr="00EC00FB">
        <w:rPr>
          <w:rFonts w:ascii="Arial Narrow" w:hAnsi="Arial Narrow"/>
        </w:rPr>
        <w:t>Promozione</w:t>
      </w:r>
      <w:proofErr w:type="spellEnd"/>
      <w:r w:rsidRPr="00EC00FB">
        <w:rPr>
          <w:rFonts w:ascii="Arial Narrow" w:hAnsi="Arial Narrow"/>
        </w:rPr>
        <w:t xml:space="preserve"> </w:t>
      </w:r>
      <w:proofErr w:type="spellStart"/>
      <w:r w:rsidRPr="00EC00FB">
        <w:rPr>
          <w:rFonts w:ascii="Arial Narrow" w:hAnsi="Arial Narrow"/>
        </w:rPr>
        <w:t>Sportiva</w:t>
      </w:r>
      <w:proofErr w:type="spellEnd"/>
    </w:p>
    <w:p w:rsidR="005C3974" w:rsidRPr="00EC00FB" w:rsidRDefault="005C3974" w:rsidP="00EC00FB">
      <w:pPr>
        <w:numPr>
          <w:ilvl w:val="0"/>
          <w:numId w:val="14"/>
        </w:numPr>
        <w:autoSpaceDE w:val="0"/>
        <w:autoSpaceDN w:val="0"/>
        <w:spacing w:line="276" w:lineRule="auto"/>
        <w:jc w:val="both"/>
        <w:rPr>
          <w:rFonts w:ascii="Arial Narrow" w:hAnsi="Arial Narrow"/>
        </w:rPr>
      </w:pPr>
      <w:proofErr w:type="spellStart"/>
      <w:r w:rsidRPr="00EC00FB">
        <w:rPr>
          <w:rFonts w:ascii="Arial Narrow" w:hAnsi="Arial Narrow"/>
        </w:rPr>
        <w:t>Associazioni</w:t>
      </w:r>
      <w:proofErr w:type="spellEnd"/>
      <w:r w:rsidRPr="00EC00FB">
        <w:rPr>
          <w:rFonts w:ascii="Arial Narrow" w:hAnsi="Arial Narrow"/>
        </w:rPr>
        <w:t xml:space="preserve"> Sportive </w:t>
      </w:r>
      <w:proofErr w:type="spellStart"/>
      <w:r w:rsidRPr="00EC00FB">
        <w:rPr>
          <w:rFonts w:ascii="Arial Narrow" w:hAnsi="Arial Narrow"/>
        </w:rPr>
        <w:t>Dilettantistiche</w:t>
      </w:r>
      <w:proofErr w:type="spellEnd"/>
    </w:p>
    <w:p w:rsidR="005C3974" w:rsidRPr="00EC00FB" w:rsidRDefault="005C3974" w:rsidP="00EC00FB">
      <w:pPr>
        <w:numPr>
          <w:ilvl w:val="0"/>
          <w:numId w:val="14"/>
        </w:numPr>
        <w:autoSpaceDE w:val="0"/>
        <w:autoSpaceDN w:val="0"/>
        <w:spacing w:line="276" w:lineRule="auto"/>
        <w:jc w:val="both"/>
        <w:rPr>
          <w:rFonts w:ascii="Arial Narrow" w:hAnsi="Arial Narrow"/>
        </w:rPr>
      </w:pPr>
      <w:proofErr w:type="spellStart"/>
      <w:r w:rsidRPr="00EC00FB">
        <w:rPr>
          <w:rFonts w:ascii="Arial Narrow" w:hAnsi="Arial Narrow"/>
        </w:rPr>
        <w:t>Associazioni</w:t>
      </w:r>
      <w:proofErr w:type="spellEnd"/>
      <w:r w:rsidRPr="00EC00FB">
        <w:rPr>
          <w:rFonts w:ascii="Arial Narrow" w:hAnsi="Arial Narrow"/>
        </w:rPr>
        <w:t xml:space="preserve"> </w:t>
      </w:r>
      <w:proofErr w:type="spellStart"/>
      <w:r w:rsidRPr="00EC00FB">
        <w:rPr>
          <w:rFonts w:ascii="Arial Narrow" w:hAnsi="Arial Narrow"/>
        </w:rPr>
        <w:t>ed</w:t>
      </w:r>
      <w:proofErr w:type="spellEnd"/>
      <w:r w:rsidRPr="00EC00FB">
        <w:rPr>
          <w:rFonts w:ascii="Arial Narrow" w:hAnsi="Arial Narrow"/>
        </w:rPr>
        <w:t xml:space="preserve"> </w:t>
      </w:r>
      <w:proofErr w:type="spellStart"/>
      <w:r w:rsidRPr="00EC00FB">
        <w:rPr>
          <w:rFonts w:ascii="Arial Narrow" w:hAnsi="Arial Narrow"/>
        </w:rPr>
        <w:t>Enti</w:t>
      </w:r>
      <w:proofErr w:type="spellEnd"/>
    </w:p>
    <w:p w:rsidR="005C3974" w:rsidRPr="00EC00FB" w:rsidRDefault="005C3974" w:rsidP="00EC00FB">
      <w:pPr>
        <w:numPr>
          <w:ilvl w:val="0"/>
          <w:numId w:val="14"/>
        </w:numPr>
        <w:autoSpaceDE w:val="0"/>
        <w:autoSpaceDN w:val="0"/>
        <w:spacing w:line="276" w:lineRule="auto"/>
        <w:jc w:val="both"/>
        <w:rPr>
          <w:rFonts w:ascii="Arial Narrow" w:hAnsi="Arial Narrow"/>
        </w:rPr>
      </w:pPr>
      <w:proofErr w:type="spellStart"/>
      <w:r w:rsidRPr="00EC00FB">
        <w:rPr>
          <w:rFonts w:ascii="Arial Narrow" w:hAnsi="Arial Narrow"/>
        </w:rPr>
        <w:t>Privati</w:t>
      </w:r>
      <w:proofErr w:type="spellEnd"/>
    </w:p>
    <w:p w:rsidR="005C3974" w:rsidRPr="00EC00FB" w:rsidRDefault="005C3974" w:rsidP="00EC00FB">
      <w:pPr>
        <w:autoSpaceDE w:val="0"/>
        <w:autoSpaceDN w:val="0"/>
        <w:spacing w:line="276" w:lineRule="auto"/>
        <w:jc w:val="both"/>
        <w:rPr>
          <w:rFonts w:ascii="Arial Narrow" w:hAnsi="Arial Narrow"/>
        </w:rPr>
      </w:pP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L’assegnazione degli spazi dovrà avvenire entro e non oltre il mese di settembre di ogni anno e resterà invariato per tutta la durata dell’anno sportivo salvo modifiche concordate tra Ente Gestore, Comune e le associazioni interessate.</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Nell’eventualità del cambio durante l’anno sportivo dell’Ente Gestore verrà garantito invariato il calendario di utilizzo della struttura fatto salvo le ore a disposizione dell’Ente Gestore che potranno essere occupate dal gestore stesso secondo le proprie necessità o ridistribuite ad altri.</w:t>
      </w:r>
    </w:p>
    <w:p w:rsidR="00EC00FB" w:rsidRDefault="00EC00FB" w:rsidP="00EC00FB">
      <w:pPr>
        <w:autoSpaceDE w:val="0"/>
        <w:autoSpaceDN w:val="0"/>
        <w:spacing w:line="276" w:lineRule="auto"/>
        <w:jc w:val="both"/>
        <w:rPr>
          <w:rFonts w:ascii="Arial Narrow" w:hAnsi="Arial Narrow"/>
          <w:lang w:val="it-IT"/>
        </w:rPr>
      </w:pP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Nel caso in cui durante l’anno sportivo si vengano a modificare una o più delle condizioni sopra indicate l’associazione dovrà comunicarlo tempestivamente all’Ente Gestore ed al Comune.</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L’Ente Gestore e il Comune possono decidere di variare le assegnazioni nel caso in cui sia palesata la modifica più o meno volontaria delle condizioni di richiesta.</w:t>
      </w:r>
    </w:p>
    <w:p w:rsidR="005C3974" w:rsidRPr="00EC00FB" w:rsidRDefault="005C3974" w:rsidP="00EC00FB">
      <w:pPr>
        <w:autoSpaceDE w:val="0"/>
        <w:autoSpaceDN w:val="0"/>
        <w:spacing w:line="276" w:lineRule="auto"/>
        <w:jc w:val="both"/>
        <w:rPr>
          <w:rFonts w:ascii="Arial Narrow" w:hAnsi="Arial Narrow"/>
          <w:color w:val="FF0000"/>
          <w:lang w:val="it-IT"/>
        </w:rPr>
      </w:pPr>
    </w:p>
    <w:p w:rsidR="005C3974" w:rsidRPr="00EC00FB" w:rsidRDefault="005C3974" w:rsidP="00EC00FB">
      <w:pPr>
        <w:autoSpaceDE w:val="0"/>
        <w:autoSpaceDN w:val="0"/>
        <w:spacing w:line="276" w:lineRule="auto"/>
        <w:jc w:val="both"/>
        <w:rPr>
          <w:rFonts w:ascii="Arial Narrow" w:hAnsi="Arial Narrow"/>
          <w:b/>
          <w:i/>
          <w:lang w:val="it-IT"/>
        </w:rPr>
      </w:pPr>
      <w:r w:rsidRPr="00EC00FB">
        <w:rPr>
          <w:rFonts w:ascii="Arial Narrow" w:hAnsi="Arial Narrow"/>
          <w:b/>
          <w:i/>
          <w:lang w:val="it-IT"/>
        </w:rPr>
        <w:t xml:space="preserve">Art. </w:t>
      </w:r>
      <w:r w:rsidR="007F5EFB" w:rsidRPr="00EC00FB">
        <w:rPr>
          <w:rFonts w:ascii="Arial Narrow" w:hAnsi="Arial Narrow"/>
          <w:b/>
          <w:i/>
          <w:lang w:val="it-IT"/>
        </w:rPr>
        <w:t>9</w:t>
      </w:r>
      <w:r w:rsidRPr="00EC00FB">
        <w:rPr>
          <w:rFonts w:ascii="Arial Narrow" w:hAnsi="Arial Narrow"/>
          <w:b/>
          <w:i/>
          <w:lang w:val="it-IT"/>
        </w:rPr>
        <w:t xml:space="preserve"> – Modalità di utilizzo</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L’Ente gestore e le associazioni assegnatarie sono tenute a:</w:t>
      </w:r>
    </w:p>
    <w:p w:rsidR="005C3974" w:rsidRPr="00EC00FB" w:rsidRDefault="005C3974" w:rsidP="00EC00FB">
      <w:pPr>
        <w:numPr>
          <w:ilvl w:val="0"/>
          <w:numId w:val="18"/>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registrare</w:t>
      </w:r>
      <w:proofErr w:type="gramEnd"/>
      <w:r w:rsidRPr="00EC00FB">
        <w:rPr>
          <w:rFonts w:ascii="Arial Narrow" w:hAnsi="Arial Narrow"/>
          <w:lang w:val="it-IT"/>
        </w:rPr>
        <w:t xml:space="preserve"> il proprio utilizzo nell’apposito registro orario delle presenze, depositato presso il custode dell’impianto, ad eccezione del caso in cui l’accesso è soggetto all’acquisto del biglietto di ingresso.</w:t>
      </w:r>
    </w:p>
    <w:p w:rsidR="005C3974" w:rsidRPr="00EC00FB" w:rsidRDefault="005C3974" w:rsidP="00EC00FB">
      <w:pPr>
        <w:numPr>
          <w:ilvl w:val="0"/>
          <w:numId w:val="18"/>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registrare</w:t>
      </w:r>
      <w:proofErr w:type="gramEnd"/>
      <w:r w:rsidRPr="00EC00FB">
        <w:rPr>
          <w:rFonts w:ascii="Arial Narrow" w:hAnsi="Arial Narrow"/>
          <w:lang w:val="it-IT"/>
        </w:rPr>
        <w:t xml:space="preserve"> eventuali anomalia o danneggiamenti rilevati prima dell’inizio dell’attività e quelli eventualmente accaduti durante lo svolgimento.</w:t>
      </w:r>
    </w:p>
    <w:p w:rsidR="005C3974" w:rsidRPr="00EC00FB" w:rsidRDefault="005C3974" w:rsidP="00EC00FB">
      <w:pPr>
        <w:numPr>
          <w:ilvl w:val="0"/>
          <w:numId w:val="18"/>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far</w:t>
      </w:r>
      <w:proofErr w:type="gramEnd"/>
      <w:r w:rsidRPr="00EC00FB">
        <w:rPr>
          <w:rFonts w:ascii="Arial Narrow" w:hAnsi="Arial Narrow"/>
          <w:lang w:val="it-IT"/>
        </w:rPr>
        <w:t xml:space="preserve"> accedere all’interno dell’impianto gli atleti, e i soggetti eventualmente autorizzati, nei tempi immediatamente precedenti l’inizio dell’attività per le necessità di spogliatoio (minimo 15 minuti).</w:t>
      </w:r>
    </w:p>
    <w:p w:rsidR="005C3974" w:rsidRPr="00EC00FB" w:rsidRDefault="005C3974" w:rsidP="00EC00FB">
      <w:pPr>
        <w:numPr>
          <w:ilvl w:val="0"/>
          <w:numId w:val="18"/>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far</w:t>
      </w:r>
      <w:proofErr w:type="gramEnd"/>
      <w:r w:rsidRPr="00EC00FB">
        <w:rPr>
          <w:rFonts w:ascii="Arial Narrow" w:hAnsi="Arial Narrow"/>
          <w:lang w:val="it-IT"/>
        </w:rPr>
        <w:t xml:space="preserve"> accedere gli stessi di cui sopra solo ed esclusivamente in presenza del tecnico o dirigente responsabile</w:t>
      </w:r>
    </w:p>
    <w:p w:rsidR="005C3974" w:rsidRPr="00EC00FB" w:rsidRDefault="005C3974" w:rsidP="00EC00FB">
      <w:pPr>
        <w:numPr>
          <w:ilvl w:val="0"/>
          <w:numId w:val="18"/>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lasciare</w:t>
      </w:r>
      <w:proofErr w:type="gramEnd"/>
      <w:r w:rsidRPr="00EC00FB">
        <w:rPr>
          <w:rFonts w:ascii="Arial Narrow" w:hAnsi="Arial Narrow"/>
          <w:lang w:val="it-IT"/>
        </w:rPr>
        <w:t xml:space="preserve"> l’area di attività al preciso scadere dell’orario assegnato.</w:t>
      </w:r>
    </w:p>
    <w:p w:rsidR="005C3974" w:rsidRPr="00EC00FB" w:rsidRDefault="005C3974" w:rsidP="00EC00FB">
      <w:pPr>
        <w:numPr>
          <w:ilvl w:val="0"/>
          <w:numId w:val="18"/>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assicurarsi</w:t>
      </w:r>
      <w:proofErr w:type="gramEnd"/>
      <w:r w:rsidRPr="00EC00FB">
        <w:rPr>
          <w:rFonts w:ascii="Arial Narrow" w:hAnsi="Arial Narrow"/>
          <w:lang w:val="it-IT"/>
        </w:rPr>
        <w:t xml:space="preserve"> che i propri atleti non ingombrino totalmente lo spogliatoio in modo da garantire l’uso rotativo, e provvedano alle proprie necessità igieniche in tempi rapidi.</w:t>
      </w:r>
    </w:p>
    <w:p w:rsidR="005C3974" w:rsidRPr="00EC00FB" w:rsidRDefault="005C3974" w:rsidP="00EC00FB">
      <w:pPr>
        <w:numPr>
          <w:ilvl w:val="0"/>
          <w:numId w:val="18"/>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provvedere</w:t>
      </w:r>
      <w:proofErr w:type="gramEnd"/>
      <w:r w:rsidRPr="00EC00FB">
        <w:rPr>
          <w:rFonts w:ascii="Arial Narrow" w:hAnsi="Arial Narrow"/>
          <w:lang w:val="it-IT"/>
        </w:rPr>
        <w:t xml:space="preserve"> a montare e smontare le attrezzature necessarie al proprio utilizzo, ad eccezione di quelle comuni.</w:t>
      </w:r>
    </w:p>
    <w:p w:rsidR="005C3974" w:rsidRPr="00EC00FB" w:rsidRDefault="005C3974" w:rsidP="00EC00FB">
      <w:pPr>
        <w:numPr>
          <w:ilvl w:val="0"/>
          <w:numId w:val="18"/>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assicurarsi</w:t>
      </w:r>
      <w:proofErr w:type="gramEnd"/>
      <w:r w:rsidRPr="00EC00FB">
        <w:rPr>
          <w:rFonts w:ascii="Arial Narrow" w:hAnsi="Arial Narrow"/>
          <w:lang w:val="it-IT"/>
        </w:rPr>
        <w:t xml:space="preserve"> che l’utilizzo delle attrezzature e della struttura avvenga secondo i normali codici di comportamento atti a tutelare la conservazione del bene e l’incolumità dei presenti.</w:t>
      </w:r>
    </w:p>
    <w:p w:rsidR="005C3974" w:rsidRPr="00EC00FB" w:rsidRDefault="005C3974" w:rsidP="00EC00FB">
      <w:pPr>
        <w:numPr>
          <w:ilvl w:val="0"/>
          <w:numId w:val="18"/>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garantire</w:t>
      </w:r>
      <w:proofErr w:type="gramEnd"/>
      <w:r w:rsidRPr="00EC00FB">
        <w:rPr>
          <w:rFonts w:ascii="Arial Narrow" w:hAnsi="Arial Narrow"/>
          <w:lang w:val="it-IT"/>
        </w:rPr>
        <w:t xml:space="preserve"> per tutto quanto possa accadere, per conto dei propri affiliati ed autorizzati.</w:t>
      </w:r>
    </w:p>
    <w:p w:rsidR="005C3974" w:rsidRPr="00EC00FB" w:rsidRDefault="005C3974" w:rsidP="00EC00FB">
      <w:pPr>
        <w:numPr>
          <w:ilvl w:val="0"/>
          <w:numId w:val="18"/>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chiedere</w:t>
      </w:r>
      <w:proofErr w:type="gramEnd"/>
      <w:r w:rsidRPr="00EC00FB">
        <w:rPr>
          <w:rFonts w:ascii="Arial Narrow" w:hAnsi="Arial Narrow"/>
          <w:lang w:val="it-IT"/>
        </w:rPr>
        <w:t xml:space="preserve"> autorizzazione preventiva agli uffici comunali per tutte quelle modifiche all’impianto o alle attrezzature, sia permanenti che temporanee.</w:t>
      </w:r>
    </w:p>
    <w:p w:rsidR="005C3974" w:rsidRPr="00EC00FB" w:rsidRDefault="005C3974" w:rsidP="00EC00FB">
      <w:pPr>
        <w:numPr>
          <w:ilvl w:val="0"/>
          <w:numId w:val="18"/>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ripristinare</w:t>
      </w:r>
      <w:proofErr w:type="gramEnd"/>
      <w:r w:rsidRPr="00EC00FB">
        <w:rPr>
          <w:rFonts w:ascii="Arial Narrow" w:hAnsi="Arial Narrow"/>
          <w:lang w:val="it-IT"/>
        </w:rPr>
        <w:t xml:space="preserve"> tutte le strutture eventualmente rimosse o rese non agibili in modo che la struttura risulti normalmente utilizzabile per le attività possibili</w:t>
      </w:r>
    </w:p>
    <w:p w:rsidR="005C3974" w:rsidRPr="00EC00FB" w:rsidRDefault="005C3974" w:rsidP="00EC00FB">
      <w:pPr>
        <w:autoSpaceDE w:val="0"/>
        <w:autoSpaceDN w:val="0"/>
        <w:spacing w:line="276" w:lineRule="auto"/>
        <w:ind w:left="720"/>
        <w:jc w:val="both"/>
        <w:rPr>
          <w:rFonts w:ascii="Arial Narrow" w:hAnsi="Arial Narrow"/>
          <w:lang w:val="it-IT"/>
        </w:rPr>
      </w:pPr>
    </w:p>
    <w:p w:rsidR="005C3974" w:rsidRPr="00EC00FB" w:rsidRDefault="005C3974" w:rsidP="00EC00FB">
      <w:pPr>
        <w:autoSpaceDE w:val="0"/>
        <w:autoSpaceDN w:val="0"/>
        <w:spacing w:line="276" w:lineRule="auto"/>
        <w:jc w:val="both"/>
        <w:rPr>
          <w:rFonts w:ascii="Arial Narrow" w:hAnsi="Arial Narrow"/>
        </w:rPr>
      </w:pPr>
      <w:r w:rsidRPr="00EC00FB">
        <w:rPr>
          <w:rFonts w:ascii="Arial Narrow" w:hAnsi="Arial Narrow"/>
        </w:rPr>
        <w:t xml:space="preserve">In </w:t>
      </w:r>
      <w:proofErr w:type="spellStart"/>
      <w:r w:rsidRPr="00EC00FB">
        <w:rPr>
          <w:rFonts w:ascii="Arial Narrow" w:hAnsi="Arial Narrow"/>
        </w:rPr>
        <w:t>particolare</w:t>
      </w:r>
      <w:proofErr w:type="spellEnd"/>
      <w:r w:rsidRPr="00EC00FB">
        <w:rPr>
          <w:rFonts w:ascii="Arial Narrow" w:hAnsi="Arial Narrow"/>
        </w:rPr>
        <w:t>:</w:t>
      </w:r>
    </w:p>
    <w:p w:rsidR="005C3974" w:rsidRPr="00EC00FB" w:rsidRDefault="005C3974" w:rsidP="00EC00FB">
      <w:pPr>
        <w:numPr>
          <w:ilvl w:val="0"/>
          <w:numId w:val="11"/>
        </w:numPr>
        <w:autoSpaceDE w:val="0"/>
        <w:autoSpaceDN w:val="0"/>
        <w:spacing w:line="276" w:lineRule="auto"/>
        <w:jc w:val="both"/>
        <w:rPr>
          <w:rFonts w:ascii="Arial Narrow" w:hAnsi="Arial Narrow"/>
          <w:lang w:val="it-IT"/>
        </w:rPr>
      </w:pPr>
      <w:proofErr w:type="gramStart"/>
      <w:r w:rsidRPr="00EC00FB">
        <w:rPr>
          <w:rFonts w:ascii="Arial Narrow" w:hAnsi="Arial Narrow"/>
          <w:lang w:val="it-IT"/>
        </w:rPr>
        <w:t>gli</w:t>
      </w:r>
      <w:proofErr w:type="gramEnd"/>
      <w:r w:rsidRPr="00EC00FB">
        <w:rPr>
          <w:rFonts w:ascii="Arial Narrow" w:hAnsi="Arial Narrow"/>
          <w:lang w:val="it-IT"/>
        </w:rPr>
        <w:t xml:space="preserve"> atleti e gli addetti all’impianto sportivo devono utilizzare calzature idonee alla tipologia impiantistica (vietate tutte le calzature con tacchi a spillo o penetranti)</w:t>
      </w:r>
    </w:p>
    <w:p w:rsidR="005C3974" w:rsidRPr="00EC00FB" w:rsidRDefault="005C3974" w:rsidP="00EC00FB">
      <w:pPr>
        <w:numPr>
          <w:ilvl w:val="0"/>
          <w:numId w:val="11"/>
        </w:numPr>
        <w:autoSpaceDE w:val="0"/>
        <w:autoSpaceDN w:val="0"/>
        <w:spacing w:line="276" w:lineRule="auto"/>
        <w:jc w:val="both"/>
        <w:rPr>
          <w:rFonts w:ascii="Arial Narrow" w:hAnsi="Arial Narrow"/>
          <w:lang w:val="it-IT"/>
        </w:rPr>
      </w:pPr>
      <w:r w:rsidRPr="00EC00FB">
        <w:rPr>
          <w:rFonts w:ascii="Arial Narrow" w:hAnsi="Arial Narrow"/>
          <w:lang w:val="it-IT"/>
        </w:rPr>
        <w:t>L’accesso all’area delle attività è consentito solamente con calzature pulite che non siano venute a contatto con l’esterno e che siano indossate solamente dopo l’ingresso nella struttura.</w:t>
      </w:r>
    </w:p>
    <w:p w:rsidR="005C3974" w:rsidRPr="00EC00FB" w:rsidRDefault="005C3974" w:rsidP="00EC00FB">
      <w:pPr>
        <w:numPr>
          <w:ilvl w:val="0"/>
          <w:numId w:val="11"/>
        </w:numPr>
        <w:autoSpaceDE w:val="0"/>
        <w:autoSpaceDN w:val="0"/>
        <w:spacing w:line="276" w:lineRule="auto"/>
        <w:jc w:val="both"/>
        <w:rPr>
          <w:rFonts w:ascii="Arial Narrow" w:hAnsi="Arial Narrow"/>
          <w:lang w:val="it-IT"/>
        </w:rPr>
      </w:pPr>
      <w:r w:rsidRPr="00EC00FB">
        <w:rPr>
          <w:rFonts w:ascii="Arial Narrow" w:hAnsi="Arial Narrow"/>
          <w:lang w:val="it-IT"/>
        </w:rPr>
        <w:t xml:space="preserve">Tutti gli altri presenti, la cui presenza non prevede l’accesso all’area delle attività, devono utilizzare esclusivamente </w:t>
      </w:r>
      <w:r w:rsidRPr="00EC00FB">
        <w:rPr>
          <w:rFonts w:ascii="Arial Narrow" w:hAnsi="Arial Narrow"/>
          <w:lang w:val="it-IT"/>
        </w:rPr>
        <w:lastRenderedPageBreak/>
        <w:t>i camminamenti comuni per spostarsi all’interno dell’impianto.</w:t>
      </w:r>
    </w:p>
    <w:p w:rsidR="005C3974" w:rsidRPr="00EC00FB" w:rsidRDefault="005C3974" w:rsidP="00EC00FB">
      <w:pPr>
        <w:autoSpaceDE w:val="0"/>
        <w:autoSpaceDN w:val="0"/>
        <w:spacing w:line="276" w:lineRule="auto"/>
        <w:jc w:val="both"/>
        <w:rPr>
          <w:rFonts w:ascii="Arial Narrow" w:hAnsi="Arial Narrow"/>
          <w:lang w:val="it-IT"/>
        </w:rPr>
      </w:pPr>
    </w:p>
    <w:p w:rsidR="005C3974" w:rsidRPr="00EC00FB" w:rsidRDefault="007F5EFB" w:rsidP="00EC00FB">
      <w:pPr>
        <w:autoSpaceDE w:val="0"/>
        <w:autoSpaceDN w:val="0"/>
        <w:spacing w:line="276" w:lineRule="auto"/>
        <w:jc w:val="both"/>
        <w:outlineLvl w:val="0"/>
        <w:rPr>
          <w:rFonts w:ascii="Arial Narrow" w:hAnsi="Arial Narrow"/>
          <w:b/>
          <w:i/>
          <w:lang w:val="it-IT"/>
        </w:rPr>
      </w:pPr>
      <w:r w:rsidRPr="00EC00FB">
        <w:rPr>
          <w:rFonts w:ascii="Arial Narrow" w:hAnsi="Arial Narrow"/>
          <w:b/>
          <w:i/>
          <w:lang w:val="it-IT"/>
        </w:rPr>
        <w:t>Art.10</w:t>
      </w:r>
      <w:r w:rsidR="005C3974" w:rsidRPr="00EC00FB">
        <w:rPr>
          <w:rFonts w:ascii="Arial Narrow" w:hAnsi="Arial Narrow"/>
          <w:b/>
          <w:i/>
          <w:lang w:val="it-IT"/>
        </w:rPr>
        <w:t xml:space="preserve"> – Uso impianto per attività </w:t>
      </w:r>
      <w:proofErr w:type="spellStart"/>
      <w:r w:rsidR="005C3974" w:rsidRPr="00EC00FB">
        <w:rPr>
          <w:rFonts w:ascii="Arial Narrow" w:hAnsi="Arial Narrow"/>
          <w:b/>
          <w:i/>
          <w:lang w:val="it-IT"/>
        </w:rPr>
        <w:t>extrasportive</w:t>
      </w:r>
      <w:proofErr w:type="spellEnd"/>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Il Comune potrà chiedere l’uso dell’impianto, o frazione di esso, sia interni che esterni, per attività sportive straordinarie o extra sportive. L’Ente Gestore ha l’obbligo di mettere a disposizione gratuitamente tutte le aree ed attrezzature, di proprietà del Comune, richieste dagli organizzatori a cui è stato concesso, da parte del Comune, l’uso degli impianti. Detti organizzatori hanno comunque l’obblig</w:t>
      </w:r>
      <w:r w:rsidR="00043BD0" w:rsidRPr="00EC00FB">
        <w:rPr>
          <w:rFonts w:ascii="Arial Narrow" w:hAnsi="Arial Narrow"/>
          <w:lang w:val="it-IT"/>
        </w:rPr>
        <w:t xml:space="preserve">o di rispettare le norme d’uso </w:t>
      </w:r>
      <w:r w:rsidRPr="00EC00FB">
        <w:rPr>
          <w:rFonts w:ascii="Arial Narrow" w:hAnsi="Arial Narrow"/>
          <w:lang w:val="it-IT"/>
        </w:rPr>
        <w:t xml:space="preserve">contenute nel presente </w:t>
      </w:r>
      <w:r w:rsidR="00043BD0" w:rsidRPr="00EC00FB">
        <w:rPr>
          <w:rFonts w:ascii="Arial Narrow" w:hAnsi="Arial Narrow"/>
          <w:lang w:val="it-IT"/>
        </w:rPr>
        <w:t>capitolato</w:t>
      </w:r>
      <w:r w:rsidRPr="00EC00FB">
        <w:rPr>
          <w:rFonts w:ascii="Arial Narrow" w:hAnsi="Arial Narrow"/>
          <w:lang w:val="it-IT"/>
        </w:rPr>
        <w:t>.</w:t>
      </w:r>
    </w:p>
    <w:p w:rsidR="00EC00FB" w:rsidRDefault="00EC00FB" w:rsidP="00EC00FB">
      <w:pPr>
        <w:autoSpaceDE w:val="0"/>
        <w:autoSpaceDN w:val="0"/>
        <w:spacing w:line="276" w:lineRule="auto"/>
        <w:jc w:val="both"/>
        <w:rPr>
          <w:rFonts w:ascii="Arial Narrow" w:hAnsi="Arial Narrow"/>
          <w:lang w:val="it-IT"/>
        </w:rPr>
      </w:pP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Il Comune potrà altresì richiedere l’utilizzo dell’impianto per manifestazioni patrocinate dal Comune ma non organizzate dallo stesso. L’impianto dovrà comunque essere ceduto in forma gratuita, mentre i costi relativi al personale di custodia e le pulizie saranno rimborsati da parte dell’associazione organizzatrice al concessionario dell’impianto nella misura stabilita con apposito atto dalla Giunta Comunale.</w:t>
      </w:r>
    </w:p>
    <w:p w:rsidR="00EC00FB" w:rsidRDefault="00EC00FB" w:rsidP="00EC00FB">
      <w:pPr>
        <w:autoSpaceDE w:val="0"/>
        <w:autoSpaceDN w:val="0"/>
        <w:spacing w:line="276" w:lineRule="auto"/>
        <w:jc w:val="both"/>
        <w:rPr>
          <w:rFonts w:ascii="Arial Narrow" w:hAnsi="Arial Narrow"/>
          <w:lang w:val="it-IT"/>
        </w:rPr>
      </w:pP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L’Ente Gestore dovrà istruire gli utilizzatori sulle modalità di utilizzo dell’impianto del quale rimarrà in ogni caso responsabile di usi inappropriati o danneggiamenti.</w:t>
      </w:r>
      <w:r w:rsidR="00E03409">
        <w:rPr>
          <w:rFonts w:ascii="Arial Narrow" w:hAnsi="Arial Narrow"/>
          <w:lang w:val="it-IT"/>
        </w:rPr>
        <w:t xml:space="preserve"> </w:t>
      </w:r>
      <w:r w:rsidRPr="00EC00FB">
        <w:rPr>
          <w:rFonts w:ascii="Arial Narrow" w:hAnsi="Arial Narrow"/>
          <w:lang w:val="it-IT"/>
        </w:rPr>
        <w:t>L’Ente gestore potrà assegnare l’impianto ad associazioni o privati esclusivamente per attività di carattere sportivo.</w:t>
      </w:r>
    </w:p>
    <w:p w:rsidR="005C3974" w:rsidRPr="00EC00FB" w:rsidRDefault="005C3974" w:rsidP="00EC00FB">
      <w:pPr>
        <w:autoSpaceDE w:val="0"/>
        <w:autoSpaceDN w:val="0"/>
        <w:spacing w:line="276" w:lineRule="auto"/>
        <w:jc w:val="both"/>
        <w:rPr>
          <w:rFonts w:ascii="Arial Narrow" w:hAnsi="Arial Narrow"/>
          <w:lang w:val="it-IT"/>
        </w:rPr>
      </w:pPr>
      <w:r w:rsidRPr="00EC00FB">
        <w:rPr>
          <w:rFonts w:ascii="Arial Narrow" w:hAnsi="Arial Narrow"/>
          <w:lang w:val="it-IT"/>
        </w:rPr>
        <w:t xml:space="preserve"> </w:t>
      </w:r>
    </w:p>
    <w:p w:rsidR="00043BD0" w:rsidRPr="00EC00FB" w:rsidRDefault="00A96366" w:rsidP="00EC00FB">
      <w:pPr>
        <w:autoSpaceDE w:val="0"/>
        <w:autoSpaceDN w:val="0"/>
        <w:spacing w:line="276" w:lineRule="auto"/>
        <w:jc w:val="both"/>
        <w:rPr>
          <w:rFonts w:ascii="Arial Narrow" w:hAnsi="Arial Narrow"/>
          <w:b/>
          <w:i/>
          <w:lang w:val="it-IT"/>
        </w:rPr>
      </w:pPr>
      <w:r w:rsidRPr="00EC00FB">
        <w:rPr>
          <w:rFonts w:ascii="Arial Narrow" w:hAnsi="Arial Narrow"/>
          <w:b/>
          <w:i/>
          <w:lang w:val="it-IT"/>
        </w:rPr>
        <w:t>Art. 10 – Controllo</w:t>
      </w:r>
    </w:p>
    <w:p w:rsidR="00043BD0" w:rsidRPr="00EC00FB" w:rsidRDefault="00043BD0" w:rsidP="00EC00FB">
      <w:pPr>
        <w:autoSpaceDE w:val="0"/>
        <w:autoSpaceDN w:val="0"/>
        <w:spacing w:line="276" w:lineRule="auto"/>
        <w:jc w:val="both"/>
        <w:rPr>
          <w:rFonts w:ascii="Arial Narrow" w:hAnsi="Arial Narrow"/>
          <w:lang w:val="it-IT"/>
        </w:rPr>
      </w:pPr>
      <w:r w:rsidRPr="00EC00FB">
        <w:rPr>
          <w:rFonts w:ascii="Arial Narrow" w:hAnsi="Arial Narrow"/>
          <w:lang w:val="it-IT"/>
        </w:rPr>
        <w:t>Il Comune di Suvereto si riserva la facoltà di procedere, senza limiti e obbligo di preavviso, direttamente o a mezzo di propri delegati, a ogni forma di controllo ritenuta necessaria, idonea e opportuna a verificare il rispetto, da parte del concessionario, degli obblighi derivanti dal presente Capitolato.</w:t>
      </w:r>
    </w:p>
    <w:p w:rsidR="00043BD0" w:rsidRPr="00EC00FB" w:rsidRDefault="00043BD0" w:rsidP="00EC00FB">
      <w:pPr>
        <w:autoSpaceDE w:val="0"/>
        <w:autoSpaceDN w:val="0"/>
        <w:spacing w:line="276" w:lineRule="auto"/>
        <w:jc w:val="both"/>
        <w:rPr>
          <w:rFonts w:ascii="Arial Narrow" w:hAnsi="Arial Narrow"/>
          <w:lang w:val="it-IT"/>
        </w:rPr>
      </w:pPr>
    </w:p>
    <w:p w:rsidR="00043BD0" w:rsidRPr="00EC00FB" w:rsidRDefault="00043BD0" w:rsidP="00EC00FB">
      <w:pPr>
        <w:autoSpaceDE w:val="0"/>
        <w:autoSpaceDN w:val="0"/>
        <w:spacing w:line="276" w:lineRule="auto"/>
        <w:jc w:val="both"/>
        <w:rPr>
          <w:rFonts w:ascii="Arial Narrow" w:hAnsi="Arial Narrow"/>
          <w:b/>
          <w:i/>
          <w:lang w:val="it-IT"/>
        </w:rPr>
      </w:pPr>
      <w:r w:rsidRPr="00EC00FB">
        <w:rPr>
          <w:rFonts w:ascii="Arial Narrow" w:hAnsi="Arial Narrow"/>
          <w:lang w:val="it-IT"/>
        </w:rPr>
        <w:t>Il concessionario è tenuto a fornire agli incaricati del Comune la propria incondizionata collaborazione, consentendo, in ogni momento, il libero accesso alle strutture e disponendo altresì che il personale comunque preposto al servizio fornisca ogni chiarimento, notizia o documentazione che gli venisse richiesta in merito al servizio, lavorazioni, prodotti impiegati.</w:t>
      </w:r>
    </w:p>
    <w:p w:rsidR="00043BD0" w:rsidRPr="00EC00FB" w:rsidRDefault="00043BD0" w:rsidP="00EC00FB">
      <w:pPr>
        <w:autoSpaceDE w:val="0"/>
        <w:autoSpaceDN w:val="0"/>
        <w:spacing w:line="276" w:lineRule="auto"/>
        <w:jc w:val="both"/>
        <w:rPr>
          <w:rFonts w:ascii="Arial Narrow" w:hAnsi="Arial Narrow"/>
          <w:lang w:val="it-IT"/>
        </w:rPr>
      </w:pPr>
    </w:p>
    <w:p w:rsidR="00A96366" w:rsidRPr="00EC00FB" w:rsidRDefault="00A96366" w:rsidP="00EC00FB">
      <w:pPr>
        <w:autoSpaceDE w:val="0"/>
        <w:autoSpaceDN w:val="0"/>
        <w:spacing w:line="276" w:lineRule="auto"/>
        <w:jc w:val="both"/>
        <w:rPr>
          <w:rFonts w:ascii="Arial Narrow" w:hAnsi="Arial Narrow"/>
          <w:lang w:val="it-IT"/>
        </w:rPr>
      </w:pPr>
      <w:r w:rsidRPr="00EC00FB">
        <w:rPr>
          <w:rFonts w:ascii="Arial Narrow" w:hAnsi="Arial Narrow"/>
          <w:lang w:val="it-IT"/>
        </w:rPr>
        <w:t>Il Gestore è autorizzato dal Comune a:</w:t>
      </w:r>
    </w:p>
    <w:p w:rsidR="00A96366" w:rsidRPr="00EC00FB" w:rsidRDefault="00A96366" w:rsidP="00EC00FB">
      <w:pPr>
        <w:numPr>
          <w:ilvl w:val="0"/>
          <w:numId w:val="12"/>
        </w:numPr>
        <w:autoSpaceDE w:val="0"/>
        <w:autoSpaceDN w:val="0"/>
        <w:spacing w:line="276" w:lineRule="auto"/>
        <w:jc w:val="both"/>
        <w:rPr>
          <w:rFonts w:ascii="Arial Narrow" w:hAnsi="Arial Narrow"/>
          <w:lang w:val="it-IT"/>
        </w:rPr>
      </w:pPr>
      <w:r w:rsidRPr="00EC00FB">
        <w:rPr>
          <w:rFonts w:ascii="Arial Narrow" w:hAnsi="Arial Narrow"/>
          <w:lang w:val="it-IT"/>
        </w:rPr>
        <w:t>Esercitare per proprio conto, il controllo su tutto quanto relativo all’utilizzo.</w:t>
      </w:r>
    </w:p>
    <w:p w:rsidR="00A96366" w:rsidRPr="00EC00FB" w:rsidRDefault="00A96366" w:rsidP="00EC00FB">
      <w:pPr>
        <w:numPr>
          <w:ilvl w:val="0"/>
          <w:numId w:val="12"/>
        </w:numPr>
        <w:autoSpaceDE w:val="0"/>
        <w:autoSpaceDN w:val="0"/>
        <w:spacing w:line="276" w:lineRule="auto"/>
        <w:jc w:val="both"/>
        <w:rPr>
          <w:rFonts w:ascii="Arial Narrow" w:hAnsi="Arial Narrow"/>
        </w:rPr>
      </w:pPr>
      <w:proofErr w:type="spellStart"/>
      <w:r w:rsidRPr="00EC00FB">
        <w:rPr>
          <w:rFonts w:ascii="Arial Narrow" w:hAnsi="Arial Narrow"/>
        </w:rPr>
        <w:t>Intervenire</w:t>
      </w:r>
      <w:proofErr w:type="spellEnd"/>
      <w:r w:rsidRPr="00EC00FB">
        <w:rPr>
          <w:rFonts w:ascii="Arial Narrow" w:hAnsi="Arial Narrow"/>
        </w:rPr>
        <w:t xml:space="preserve"> </w:t>
      </w:r>
      <w:proofErr w:type="spellStart"/>
      <w:r w:rsidRPr="00EC00FB">
        <w:rPr>
          <w:rFonts w:ascii="Arial Narrow" w:hAnsi="Arial Narrow"/>
        </w:rPr>
        <w:t>nei</w:t>
      </w:r>
      <w:proofErr w:type="spellEnd"/>
      <w:r w:rsidRPr="00EC00FB">
        <w:rPr>
          <w:rFonts w:ascii="Arial Narrow" w:hAnsi="Arial Narrow"/>
        </w:rPr>
        <w:t xml:space="preserve"> </w:t>
      </w:r>
      <w:proofErr w:type="spellStart"/>
      <w:r w:rsidRPr="00EC00FB">
        <w:rPr>
          <w:rFonts w:ascii="Arial Narrow" w:hAnsi="Arial Narrow"/>
        </w:rPr>
        <w:t>confronti</w:t>
      </w:r>
      <w:proofErr w:type="spellEnd"/>
      <w:r w:rsidRPr="00EC00FB">
        <w:rPr>
          <w:rFonts w:ascii="Arial Narrow" w:hAnsi="Arial Narrow"/>
        </w:rPr>
        <w:t xml:space="preserve"> </w:t>
      </w:r>
      <w:proofErr w:type="spellStart"/>
      <w:r w:rsidRPr="00EC00FB">
        <w:rPr>
          <w:rFonts w:ascii="Arial Narrow" w:hAnsi="Arial Narrow"/>
        </w:rPr>
        <w:t>degli</w:t>
      </w:r>
      <w:proofErr w:type="spellEnd"/>
      <w:r w:rsidRPr="00EC00FB">
        <w:rPr>
          <w:rFonts w:ascii="Arial Narrow" w:hAnsi="Arial Narrow"/>
        </w:rPr>
        <w:t xml:space="preserve"> </w:t>
      </w:r>
      <w:proofErr w:type="spellStart"/>
      <w:r w:rsidRPr="00EC00FB">
        <w:rPr>
          <w:rFonts w:ascii="Arial Narrow" w:hAnsi="Arial Narrow"/>
        </w:rPr>
        <w:t>inadempienti</w:t>
      </w:r>
      <w:proofErr w:type="spellEnd"/>
      <w:r w:rsidRPr="00EC00FB">
        <w:rPr>
          <w:rFonts w:ascii="Arial Narrow" w:hAnsi="Arial Narrow"/>
        </w:rPr>
        <w:t xml:space="preserve"> </w:t>
      </w:r>
    </w:p>
    <w:p w:rsidR="00A96366" w:rsidRPr="00EC00FB" w:rsidRDefault="00A96366" w:rsidP="00EC00FB">
      <w:pPr>
        <w:numPr>
          <w:ilvl w:val="0"/>
          <w:numId w:val="12"/>
        </w:numPr>
        <w:autoSpaceDE w:val="0"/>
        <w:autoSpaceDN w:val="0"/>
        <w:spacing w:line="276" w:lineRule="auto"/>
        <w:jc w:val="both"/>
        <w:rPr>
          <w:rFonts w:ascii="Arial Narrow" w:hAnsi="Arial Narrow"/>
          <w:lang w:val="it-IT"/>
        </w:rPr>
      </w:pPr>
      <w:r w:rsidRPr="00EC00FB">
        <w:rPr>
          <w:rFonts w:ascii="Arial Narrow" w:hAnsi="Arial Narrow"/>
          <w:lang w:val="it-IT"/>
        </w:rPr>
        <w:t>Riconoscere titolare della responsabilità del comportamento dei presenti il singolo soggetto ed il responsabile del gruppo e/o dell’organizzazione assegnataria;</w:t>
      </w:r>
    </w:p>
    <w:p w:rsidR="00A96366" w:rsidRPr="00EC00FB" w:rsidRDefault="00A96366" w:rsidP="00EC00FB">
      <w:pPr>
        <w:numPr>
          <w:ilvl w:val="0"/>
          <w:numId w:val="12"/>
        </w:numPr>
        <w:autoSpaceDE w:val="0"/>
        <w:autoSpaceDN w:val="0"/>
        <w:spacing w:line="276" w:lineRule="auto"/>
        <w:jc w:val="both"/>
        <w:rPr>
          <w:rFonts w:ascii="Arial Narrow" w:hAnsi="Arial Narrow"/>
          <w:lang w:val="it-IT"/>
        </w:rPr>
      </w:pPr>
      <w:r w:rsidRPr="00EC00FB">
        <w:rPr>
          <w:rFonts w:ascii="Arial Narrow" w:hAnsi="Arial Narrow"/>
          <w:lang w:val="it-IT"/>
        </w:rPr>
        <w:t>Richiedere l’intervento della Forza Pubblica nei casi di grave e reiterata inadempienza</w:t>
      </w:r>
    </w:p>
    <w:p w:rsidR="00A96366" w:rsidRPr="00EC00FB" w:rsidRDefault="00A96366" w:rsidP="00EC00FB">
      <w:pPr>
        <w:numPr>
          <w:ilvl w:val="0"/>
          <w:numId w:val="12"/>
        </w:numPr>
        <w:autoSpaceDE w:val="0"/>
        <w:autoSpaceDN w:val="0"/>
        <w:spacing w:line="276" w:lineRule="auto"/>
        <w:jc w:val="both"/>
        <w:rPr>
          <w:rFonts w:ascii="Arial Narrow" w:hAnsi="Arial Narrow"/>
          <w:lang w:val="it-IT"/>
        </w:rPr>
      </w:pPr>
      <w:r w:rsidRPr="00EC00FB">
        <w:rPr>
          <w:rFonts w:ascii="Arial Narrow" w:hAnsi="Arial Narrow"/>
          <w:lang w:val="it-IT"/>
        </w:rPr>
        <w:t>Esporre denuncia all’Autorità Giudiziaria nei casi di necessità</w:t>
      </w:r>
    </w:p>
    <w:p w:rsidR="00043BD0" w:rsidRPr="00EC00FB" w:rsidRDefault="00043BD0" w:rsidP="00EC00FB">
      <w:pPr>
        <w:autoSpaceDE w:val="0"/>
        <w:autoSpaceDN w:val="0"/>
        <w:spacing w:line="276" w:lineRule="auto"/>
        <w:jc w:val="both"/>
        <w:rPr>
          <w:rFonts w:ascii="Arial Narrow" w:hAnsi="Arial Narrow"/>
          <w:lang w:val="it-IT"/>
        </w:rPr>
      </w:pPr>
    </w:p>
    <w:p w:rsidR="00043BD0" w:rsidRPr="00EC00FB" w:rsidRDefault="00EC00FB" w:rsidP="00EC00FB">
      <w:pPr>
        <w:autoSpaceDE w:val="0"/>
        <w:autoSpaceDN w:val="0"/>
        <w:spacing w:line="276" w:lineRule="auto"/>
        <w:jc w:val="both"/>
        <w:rPr>
          <w:rFonts w:ascii="Arial Narrow" w:hAnsi="Arial Narrow"/>
          <w:b/>
          <w:i/>
          <w:lang w:val="it-IT"/>
        </w:rPr>
      </w:pPr>
      <w:r w:rsidRPr="00EC00FB">
        <w:rPr>
          <w:rFonts w:ascii="Arial Narrow" w:hAnsi="Arial Narrow"/>
          <w:b/>
          <w:i/>
          <w:lang w:val="it-IT"/>
        </w:rPr>
        <w:t>Articolo 11</w:t>
      </w:r>
      <w:r w:rsidR="004779A0" w:rsidRPr="00EC00FB">
        <w:rPr>
          <w:rFonts w:ascii="Arial Narrow" w:hAnsi="Arial Narrow"/>
          <w:b/>
          <w:i/>
          <w:lang w:val="it-IT"/>
        </w:rPr>
        <w:t>– Corrispettivo della gestione</w:t>
      </w:r>
    </w:p>
    <w:p w:rsidR="00043BD0" w:rsidRPr="00EC00FB" w:rsidRDefault="004779A0" w:rsidP="00EC00FB">
      <w:pPr>
        <w:autoSpaceDE w:val="0"/>
        <w:autoSpaceDN w:val="0"/>
        <w:spacing w:line="276" w:lineRule="auto"/>
        <w:jc w:val="both"/>
        <w:rPr>
          <w:rFonts w:ascii="Arial Narrow" w:hAnsi="Arial Narrow"/>
          <w:lang w:val="it-IT"/>
        </w:rPr>
      </w:pPr>
      <w:r w:rsidRPr="00EC00FB">
        <w:rPr>
          <w:rFonts w:ascii="Arial Narrow" w:hAnsi="Arial Narrow"/>
          <w:lang w:val="it-IT"/>
        </w:rPr>
        <w:t>Il corrispettivo della gestione sarà costituito esclusivamente dai proventi che al concessionario potranno derivare dalle tariffe come de</w:t>
      </w:r>
      <w:r w:rsidR="007F5EFB" w:rsidRPr="00EC00FB">
        <w:rPr>
          <w:rFonts w:ascii="Arial Narrow" w:hAnsi="Arial Narrow"/>
          <w:lang w:val="it-IT"/>
        </w:rPr>
        <w:t>finite al successivo articolo 1</w:t>
      </w:r>
      <w:r w:rsidR="00E03409">
        <w:rPr>
          <w:rFonts w:ascii="Arial Narrow" w:hAnsi="Arial Narrow"/>
          <w:lang w:val="it-IT"/>
        </w:rPr>
        <w:t>3</w:t>
      </w:r>
      <w:r w:rsidRPr="00EC00FB">
        <w:rPr>
          <w:rFonts w:ascii="Arial Narrow" w:hAnsi="Arial Narrow"/>
          <w:lang w:val="it-IT"/>
        </w:rPr>
        <w:t>, dai proventi del</w:t>
      </w:r>
      <w:r w:rsidR="00EC00FB" w:rsidRPr="00EC00FB">
        <w:rPr>
          <w:rFonts w:ascii="Arial Narrow" w:hAnsi="Arial Narrow"/>
          <w:lang w:val="it-IT"/>
        </w:rPr>
        <w:t>la pubblicità di cui all’art. 16</w:t>
      </w:r>
      <w:r w:rsidRPr="00EC00FB">
        <w:rPr>
          <w:rFonts w:ascii="Arial Narrow" w:hAnsi="Arial Narrow"/>
          <w:lang w:val="it-IT"/>
        </w:rPr>
        <w:t xml:space="preserve">, dalla somministrazione di alimenti e bevande </w:t>
      </w:r>
      <w:r w:rsidR="00EC00FB" w:rsidRPr="00EC00FB">
        <w:rPr>
          <w:rFonts w:ascii="Arial Narrow" w:hAnsi="Arial Narrow"/>
          <w:lang w:val="it-IT"/>
        </w:rPr>
        <w:t>di cui all’art. 16</w:t>
      </w:r>
      <w:r w:rsidRPr="00EC00FB">
        <w:rPr>
          <w:rFonts w:ascii="Arial Narrow" w:hAnsi="Arial Narrow"/>
          <w:lang w:val="it-IT"/>
        </w:rPr>
        <w:t>.</w:t>
      </w:r>
    </w:p>
    <w:p w:rsidR="00043BD0" w:rsidRPr="00EC00FB" w:rsidRDefault="00043BD0" w:rsidP="00EC00FB">
      <w:pPr>
        <w:autoSpaceDE w:val="0"/>
        <w:autoSpaceDN w:val="0"/>
        <w:spacing w:line="276" w:lineRule="auto"/>
        <w:jc w:val="both"/>
        <w:rPr>
          <w:rFonts w:ascii="Arial Narrow" w:hAnsi="Arial Narrow"/>
          <w:lang w:val="it-IT"/>
        </w:rPr>
      </w:pPr>
    </w:p>
    <w:p w:rsidR="00043BD0" w:rsidRPr="00EC00FB" w:rsidRDefault="00043BD0" w:rsidP="00EC00FB">
      <w:pPr>
        <w:autoSpaceDE w:val="0"/>
        <w:autoSpaceDN w:val="0"/>
        <w:spacing w:line="276" w:lineRule="auto"/>
        <w:jc w:val="both"/>
        <w:rPr>
          <w:rFonts w:ascii="Arial Narrow" w:hAnsi="Arial Narrow"/>
          <w:b/>
          <w:i/>
          <w:lang w:val="it-IT"/>
        </w:rPr>
      </w:pPr>
      <w:r w:rsidRPr="00EC00FB">
        <w:rPr>
          <w:rFonts w:ascii="Arial Narrow" w:hAnsi="Arial Narrow"/>
          <w:b/>
          <w:i/>
          <w:lang w:val="it-IT"/>
        </w:rPr>
        <w:t>Articolo 1</w:t>
      </w:r>
      <w:r w:rsidR="00EC00FB" w:rsidRPr="00EC00FB">
        <w:rPr>
          <w:rFonts w:ascii="Arial Narrow" w:hAnsi="Arial Narrow"/>
          <w:b/>
          <w:i/>
          <w:lang w:val="it-IT"/>
        </w:rPr>
        <w:t>2</w:t>
      </w:r>
      <w:r w:rsidR="004779A0" w:rsidRPr="00EC00FB">
        <w:rPr>
          <w:rFonts w:ascii="Arial Narrow" w:hAnsi="Arial Narrow"/>
          <w:b/>
          <w:i/>
          <w:lang w:val="it-IT"/>
        </w:rPr>
        <w:t>– Canone annuale</w:t>
      </w:r>
    </w:p>
    <w:p w:rsidR="00043BD0" w:rsidRPr="00EC00FB" w:rsidRDefault="004779A0" w:rsidP="00EC00FB">
      <w:pPr>
        <w:autoSpaceDE w:val="0"/>
        <w:autoSpaceDN w:val="0"/>
        <w:spacing w:line="276" w:lineRule="auto"/>
        <w:jc w:val="both"/>
        <w:rPr>
          <w:rFonts w:ascii="Arial Narrow" w:hAnsi="Arial Narrow"/>
          <w:lang w:val="it-IT"/>
        </w:rPr>
      </w:pPr>
      <w:r w:rsidRPr="00EC00FB">
        <w:rPr>
          <w:rFonts w:ascii="Arial Narrow" w:hAnsi="Arial Narrow"/>
          <w:lang w:val="it-IT"/>
        </w:rPr>
        <w:t xml:space="preserve">Il concessionario è tenuto al pagamento annuale del canone offerto in sede di partecipazione a gara e comunque non inferiore ad € </w:t>
      </w:r>
      <w:r w:rsidR="007F5EFB" w:rsidRPr="00EC00FB">
        <w:rPr>
          <w:rFonts w:ascii="Arial Narrow" w:hAnsi="Arial Narrow"/>
          <w:lang w:val="it-IT"/>
        </w:rPr>
        <w:t>2.</w:t>
      </w:r>
      <w:r w:rsidR="00043BD0" w:rsidRPr="00EC00FB">
        <w:rPr>
          <w:rFonts w:ascii="Arial Narrow" w:hAnsi="Arial Narrow"/>
          <w:lang w:val="it-IT"/>
        </w:rPr>
        <w:t>500,00</w:t>
      </w:r>
      <w:r w:rsidRPr="00EC00FB">
        <w:rPr>
          <w:rFonts w:ascii="Arial Narrow" w:hAnsi="Arial Narrow"/>
          <w:lang w:val="it-IT"/>
        </w:rPr>
        <w:t xml:space="preserve">. Il canone dovrà essere corrisposto al Comune di </w:t>
      </w:r>
      <w:r w:rsidR="007F5EFB" w:rsidRPr="00EC00FB">
        <w:rPr>
          <w:rFonts w:ascii="Arial Narrow" w:hAnsi="Arial Narrow"/>
          <w:lang w:val="it-IT"/>
        </w:rPr>
        <w:t>Suvereto</w:t>
      </w:r>
      <w:r w:rsidRPr="00EC00FB">
        <w:rPr>
          <w:rFonts w:ascii="Arial Narrow" w:hAnsi="Arial Narrow"/>
          <w:lang w:val="it-IT"/>
        </w:rPr>
        <w:t xml:space="preserve"> </w:t>
      </w:r>
      <w:r w:rsidR="00043BD0" w:rsidRPr="00EC00FB">
        <w:rPr>
          <w:rFonts w:ascii="Arial Narrow" w:hAnsi="Arial Narrow"/>
          <w:lang w:val="it-IT"/>
        </w:rPr>
        <w:t>con le seguenti modalità</w:t>
      </w:r>
    </w:p>
    <w:p w:rsidR="00043BD0" w:rsidRPr="00EC00FB" w:rsidRDefault="00043BD0" w:rsidP="00EC00FB">
      <w:pPr>
        <w:autoSpaceDE w:val="0"/>
        <w:autoSpaceDN w:val="0"/>
        <w:spacing w:line="276" w:lineRule="auto"/>
        <w:jc w:val="both"/>
        <w:rPr>
          <w:rFonts w:ascii="Arial Narrow" w:hAnsi="Arial Narrow"/>
          <w:lang w:val="it-IT"/>
        </w:rPr>
      </w:pPr>
    </w:p>
    <w:p w:rsidR="00043BD0" w:rsidRPr="00EC00FB" w:rsidRDefault="00043BD0" w:rsidP="00EC00FB">
      <w:pPr>
        <w:autoSpaceDE w:val="0"/>
        <w:autoSpaceDN w:val="0"/>
        <w:spacing w:line="276" w:lineRule="auto"/>
        <w:jc w:val="both"/>
        <w:rPr>
          <w:rFonts w:ascii="Arial Narrow" w:hAnsi="Arial Narrow"/>
          <w:lang w:val="it-IT"/>
        </w:rPr>
      </w:pPr>
      <w:r w:rsidRPr="00EC00FB">
        <w:rPr>
          <w:rFonts w:ascii="Arial Narrow" w:hAnsi="Arial Narrow"/>
          <w:lang w:val="it-IT"/>
        </w:rPr>
        <w:t xml:space="preserve">Periodo 1 luglio-31 dicembre 2017: il 50% dell’importo del canone annuo entro il 31 dicembre 2017  </w:t>
      </w:r>
    </w:p>
    <w:p w:rsidR="00043BD0" w:rsidRPr="00EC00FB" w:rsidRDefault="00043BD0" w:rsidP="00EC00FB">
      <w:pPr>
        <w:autoSpaceDE w:val="0"/>
        <w:autoSpaceDN w:val="0"/>
        <w:spacing w:line="276" w:lineRule="auto"/>
        <w:jc w:val="both"/>
        <w:rPr>
          <w:rFonts w:ascii="Arial Narrow" w:hAnsi="Arial Narrow"/>
          <w:lang w:val="it-IT"/>
        </w:rPr>
      </w:pPr>
      <w:r w:rsidRPr="00EC00FB">
        <w:rPr>
          <w:rFonts w:ascii="Arial Narrow" w:hAnsi="Arial Narrow"/>
          <w:lang w:val="it-IT"/>
        </w:rPr>
        <w:t>Anni 2018, 2019, 2010, 2021: l’importo del canone annuo in una unica rata entro il 31 dicembre di ciascun anno di riferimento.</w:t>
      </w:r>
    </w:p>
    <w:p w:rsidR="00EC00FB" w:rsidRPr="00EC00FB" w:rsidRDefault="00043BD0" w:rsidP="00EC00FB">
      <w:pPr>
        <w:autoSpaceDE w:val="0"/>
        <w:autoSpaceDN w:val="0"/>
        <w:spacing w:line="276" w:lineRule="auto"/>
        <w:jc w:val="both"/>
        <w:rPr>
          <w:rFonts w:ascii="Arial Narrow" w:hAnsi="Arial Narrow"/>
          <w:lang w:val="it-IT"/>
        </w:rPr>
      </w:pPr>
      <w:r w:rsidRPr="00EC00FB">
        <w:rPr>
          <w:rFonts w:ascii="Arial Narrow" w:hAnsi="Arial Narrow"/>
          <w:lang w:val="it-IT"/>
        </w:rPr>
        <w:t>Periodo 1 gennaio-30 giugno 2022: il 50% dell’importo del canone annuo entro il 30 giugno 2022</w:t>
      </w:r>
    </w:p>
    <w:p w:rsidR="00EC00FB" w:rsidRPr="00EC00FB" w:rsidRDefault="00EC00FB" w:rsidP="00EC00FB">
      <w:pPr>
        <w:autoSpaceDE w:val="0"/>
        <w:autoSpaceDN w:val="0"/>
        <w:spacing w:line="276" w:lineRule="auto"/>
        <w:jc w:val="both"/>
        <w:rPr>
          <w:rFonts w:ascii="Arial Narrow" w:hAnsi="Arial Narrow"/>
          <w:lang w:val="it-IT"/>
        </w:rPr>
      </w:pPr>
    </w:p>
    <w:p w:rsidR="00EC00FB" w:rsidRPr="00EC00FB" w:rsidRDefault="007F5EFB" w:rsidP="00EC00FB">
      <w:pPr>
        <w:autoSpaceDE w:val="0"/>
        <w:autoSpaceDN w:val="0"/>
        <w:spacing w:line="276" w:lineRule="auto"/>
        <w:jc w:val="both"/>
        <w:rPr>
          <w:rFonts w:ascii="Arial Narrow" w:hAnsi="Arial Narrow"/>
          <w:b/>
          <w:i/>
          <w:lang w:val="it-IT"/>
        </w:rPr>
      </w:pPr>
      <w:r w:rsidRPr="00EC00FB">
        <w:rPr>
          <w:rFonts w:ascii="Arial Narrow" w:hAnsi="Arial Narrow"/>
          <w:b/>
          <w:i/>
          <w:lang w:val="it-IT"/>
        </w:rPr>
        <w:t>Articolo 13</w:t>
      </w:r>
      <w:r w:rsidR="004779A0" w:rsidRPr="00EC00FB">
        <w:rPr>
          <w:rFonts w:ascii="Arial Narrow" w:hAnsi="Arial Narrow"/>
          <w:b/>
          <w:i/>
          <w:lang w:val="it-IT"/>
        </w:rPr>
        <w:t xml:space="preserve"> </w:t>
      </w:r>
      <w:r w:rsidRPr="00EC00FB">
        <w:rPr>
          <w:rFonts w:ascii="Arial Narrow" w:hAnsi="Arial Narrow"/>
          <w:b/>
          <w:i/>
          <w:lang w:val="it-IT"/>
        </w:rPr>
        <w:t>–</w:t>
      </w:r>
      <w:r w:rsidR="004779A0" w:rsidRPr="00EC00FB">
        <w:rPr>
          <w:rFonts w:ascii="Arial Narrow" w:hAnsi="Arial Narrow"/>
          <w:b/>
          <w:i/>
          <w:lang w:val="it-IT"/>
        </w:rPr>
        <w:t xml:space="preserve"> Tariffe</w:t>
      </w:r>
    </w:p>
    <w:p w:rsidR="00EC00FB" w:rsidRPr="00EC00FB" w:rsidRDefault="004779A0" w:rsidP="00EC00FB">
      <w:pPr>
        <w:autoSpaceDE w:val="0"/>
        <w:autoSpaceDN w:val="0"/>
        <w:spacing w:line="276" w:lineRule="auto"/>
        <w:jc w:val="both"/>
        <w:rPr>
          <w:rFonts w:ascii="Arial Narrow" w:hAnsi="Arial Narrow"/>
          <w:lang w:val="it-IT"/>
        </w:rPr>
      </w:pPr>
      <w:r w:rsidRPr="00EC00FB">
        <w:rPr>
          <w:rFonts w:ascii="Arial Narrow" w:hAnsi="Arial Narrow"/>
          <w:lang w:val="it-IT"/>
        </w:rPr>
        <w:t>Le tariffe massime praticabili dal Concessionario sono quelle approvate dalla Giunta Comunale in vigo</w:t>
      </w:r>
      <w:r w:rsidR="00EC00FB" w:rsidRPr="00EC00FB">
        <w:rPr>
          <w:rFonts w:ascii="Arial Narrow" w:hAnsi="Arial Narrow"/>
          <w:lang w:val="it-IT"/>
        </w:rPr>
        <w:t xml:space="preserve">re al momento di adozione del presente avviso. </w:t>
      </w:r>
    </w:p>
    <w:p w:rsidR="00EC00FB" w:rsidRDefault="00EC00FB" w:rsidP="00EC00FB">
      <w:pPr>
        <w:autoSpaceDE w:val="0"/>
        <w:autoSpaceDN w:val="0"/>
        <w:spacing w:line="276" w:lineRule="auto"/>
        <w:jc w:val="both"/>
        <w:rPr>
          <w:rFonts w:ascii="Arial Narrow" w:hAnsi="Arial Narrow"/>
          <w:lang w:val="it-IT"/>
        </w:rPr>
      </w:pPr>
    </w:p>
    <w:p w:rsidR="00EC00FB" w:rsidRPr="00EC00FB" w:rsidRDefault="004779A0" w:rsidP="00EC00FB">
      <w:pPr>
        <w:autoSpaceDE w:val="0"/>
        <w:autoSpaceDN w:val="0"/>
        <w:spacing w:line="276" w:lineRule="auto"/>
        <w:jc w:val="both"/>
        <w:rPr>
          <w:rFonts w:ascii="Arial Narrow" w:hAnsi="Arial Narrow"/>
          <w:lang w:val="it-IT"/>
        </w:rPr>
      </w:pPr>
      <w:r w:rsidRPr="00EC00FB">
        <w:rPr>
          <w:rFonts w:ascii="Arial Narrow" w:hAnsi="Arial Narrow"/>
          <w:lang w:val="it-IT"/>
        </w:rPr>
        <w:t>Il gestore può autonomamente praticare riduzioni e promozioni tariffarie - preventivamente comunicate all’amministrazione - tese a incentivare l’utilizzo degli impianti, fermo restando il divieto di applicare tariffe diverse per le stesse tipologie di servizi o categorie di utenza.</w:t>
      </w:r>
    </w:p>
    <w:p w:rsidR="00EC00FB" w:rsidRDefault="00EC00FB" w:rsidP="00EC00FB">
      <w:pPr>
        <w:autoSpaceDE w:val="0"/>
        <w:autoSpaceDN w:val="0"/>
        <w:spacing w:line="276" w:lineRule="auto"/>
        <w:jc w:val="both"/>
        <w:rPr>
          <w:rFonts w:ascii="Arial Narrow" w:hAnsi="Arial Narrow"/>
          <w:lang w:val="it-IT"/>
        </w:rPr>
      </w:pPr>
    </w:p>
    <w:p w:rsidR="00EC00FB" w:rsidRPr="00EC00FB" w:rsidRDefault="004779A0" w:rsidP="00EC00FB">
      <w:pPr>
        <w:autoSpaceDE w:val="0"/>
        <w:autoSpaceDN w:val="0"/>
        <w:spacing w:line="276" w:lineRule="auto"/>
        <w:jc w:val="both"/>
        <w:rPr>
          <w:rFonts w:ascii="Arial Narrow" w:hAnsi="Arial Narrow"/>
          <w:lang w:val="it-IT"/>
        </w:rPr>
      </w:pPr>
      <w:r w:rsidRPr="00EC00FB">
        <w:rPr>
          <w:rFonts w:ascii="Arial Narrow" w:hAnsi="Arial Narrow"/>
          <w:lang w:val="it-IT"/>
        </w:rPr>
        <w:t>La tariffa di ingresso comprende l’accesso e la fruizione dell’impianto o area di attività assegnato, i servizi di supporto (spogliatoi, servizi igienici, docce) e l’eventuale assistenza da parte del personale incaricato ove prevista.</w:t>
      </w:r>
    </w:p>
    <w:p w:rsidR="00EC00FB" w:rsidRPr="00EC00FB" w:rsidRDefault="004779A0" w:rsidP="00EC00FB">
      <w:pPr>
        <w:autoSpaceDE w:val="0"/>
        <w:autoSpaceDN w:val="0"/>
        <w:spacing w:line="276" w:lineRule="auto"/>
        <w:jc w:val="both"/>
        <w:rPr>
          <w:rFonts w:ascii="Arial Narrow" w:hAnsi="Arial Narrow"/>
          <w:lang w:val="it-IT"/>
        </w:rPr>
      </w:pPr>
      <w:r w:rsidRPr="00EC00FB">
        <w:rPr>
          <w:rFonts w:ascii="Arial Narrow" w:hAnsi="Arial Narrow"/>
          <w:lang w:val="it-IT"/>
        </w:rPr>
        <w:t>Le tariffe di utilizzo dell’impianto sono riscosse ad esclusiva cura del gestore.</w:t>
      </w:r>
    </w:p>
    <w:p w:rsidR="00EC00FB" w:rsidRDefault="00EC00FB" w:rsidP="00EC00FB">
      <w:pPr>
        <w:autoSpaceDE w:val="0"/>
        <w:autoSpaceDN w:val="0"/>
        <w:spacing w:line="276" w:lineRule="auto"/>
        <w:jc w:val="both"/>
        <w:rPr>
          <w:rFonts w:ascii="Arial Narrow" w:hAnsi="Arial Narrow"/>
          <w:lang w:val="it-IT"/>
        </w:rPr>
      </w:pPr>
    </w:p>
    <w:p w:rsidR="00EC00FB" w:rsidRPr="00EC00FB" w:rsidRDefault="004779A0" w:rsidP="00EC00FB">
      <w:pPr>
        <w:autoSpaceDE w:val="0"/>
        <w:autoSpaceDN w:val="0"/>
        <w:spacing w:line="276" w:lineRule="auto"/>
        <w:jc w:val="both"/>
        <w:rPr>
          <w:rFonts w:ascii="Arial Narrow" w:hAnsi="Arial Narrow"/>
          <w:lang w:val="it-IT"/>
        </w:rPr>
      </w:pPr>
      <w:r w:rsidRPr="00EC00FB">
        <w:rPr>
          <w:rFonts w:ascii="Arial Narrow" w:hAnsi="Arial Narrow"/>
          <w:lang w:val="it-IT"/>
        </w:rPr>
        <w:t>Trascorso il primo anno di vigenza contrattuale il gestore, qualora ne ricorrano le condizioni, potrà sottoporre all’esame del Comune le proposte di modifica delle tariffe ritenute più idonee ad ottimizzare la gestione, sviluppare e potenziare l’offerta della struttura.</w:t>
      </w:r>
      <w:r w:rsidR="00D55A3A">
        <w:rPr>
          <w:rFonts w:ascii="Arial Narrow" w:hAnsi="Arial Narrow"/>
          <w:lang w:val="it-IT"/>
        </w:rPr>
        <w:t xml:space="preserve"> </w:t>
      </w:r>
      <w:r w:rsidRPr="00EC00FB">
        <w:rPr>
          <w:rFonts w:ascii="Arial Narrow" w:hAnsi="Arial Narrow"/>
          <w:lang w:val="it-IT"/>
        </w:rPr>
        <w:t>Le tariffe relative ad altri servizi o attività promosse dal gestore dovranno essere preventivamente comunicate al competente ufficio comunale e potranno essere applicate solo successivamente alla formale approvazione da parte dell’amministrazione comunale.</w:t>
      </w:r>
    </w:p>
    <w:p w:rsidR="00EC00FB" w:rsidRPr="00EC00FB" w:rsidRDefault="00EC00FB" w:rsidP="00EC00FB">
      <w:pPr>
        <w:autoSpaceDE w:val="0"/>
        <w:autoSpaceDN w:val="0"/>
        <w:spacing w:line="276" w:lineRule="auto"/>
        <w:jc w:val="both"/>
        <w:rPr>
          <w:rFonts w:ascii="Arial Narrow" w:hAnsi="Arial Narrow"/>
          <w:lang w:val="it-IT"/>
        </w:rPr>
      </w:pPr>
    </w:p>
    <w:p w:rsidR="00EC00FB" w:rsidRPr="00EC00FB" w:rsidRDefault="004779A0" w:rsidP="00EC00FB">
      <w:pPr>
        <w:autoSpaceDE w:val="0"/>
        <w:autoSpaceDN w:val="0"/>
        <w:spacing w:line="276" w:lineRule="auto"/>
        <w:jc w:val="both"/>
        <w:rPr>
          <w:rFonts w:ascii="Arial Narrow" w:hAnsi="Arial Narrow"/>
          <w:lang w:val="it-IT"/>
        </w:rPr>
      </w:pPr>
      <w:r w:rsidRPr="00EC00FB">
        <w:rPr>
          <w:rFonts w:ascii="Arial Narrow" w:hAnsi="Arial Narrow"/>
          <w:lang w:val="it-IT"/>
        </w:rPr>
        <w:t>Al gestore spettano altresì tutti i proventi derivanti dalla pubblicità, e da altre attività indicate nell’offerta o preventivamente autorizzate dall’amministrazione comunale, dallo stesso svolti all'interno della struttura in gestione, rimanendo a suo carico ogni adempimento e onere connesso.</w:t>
      </w:r>
      <w:r w:rsidR="00D55A3A">
        <w:rPr>
          <w:rFonts w:ascii="Arial Narrow" w:hAnsi="Arial Narrow"/>
          <w:lang w:val="it-IT"/>
        </w:rPr>
        <w:t xml:space="preserve"> </w:t>
      </w:r>
      <w:r w:rsidRPr="00EC00FB">
        <w:rPr>
          <w:rFonts w:ascii="Arial Narrow" w:hAnsi="Arial Narrow"/>
          <w:lang w:val="it-IT"/>
        </w:rPr>
        <w:t>Per la conduzione e gli interventi di manutenzione dell’impianto di riscaldamento e degli impianti elettrici il gestore dovrà servirsi di ditte abilitate che garantiscano le certificazioni previste dalla normativa vigente.</w:t>
      </w:r>
    </w:p>
    <w:p w:rsidR="00EC00FB" w:rsidRPr="00EC00FB" w:rsidRDefault="00EC00FB" w:rsidP="00EC00FB">
      <w:pPr>
        <w:autoSpaceDE w:val="0"/>
        <w:autoSpaceDN w:val="0"/>
        <w:spacing w:line="276" w:lineRule="auto"/>
        <w:jc w:val="both"/>
        <w:rPr>
          <w:rFonts w:ascii="Arial Narrow" w:hAnsi="Arial Narrow"/>
          <w:lang w:val="it-IT"/>
        </w:rPr>
      </w:pPr>
    </w:p>
    <w:p w:rsidR="00EC00FB" w:rsidRPr="00EC00FB" w:rsidRDefault="004779A0" w:rsidP="00EC00FB">
      <w:pPr>
        <w:autoSpaceDE w:val="0"/>
        <w:autoSpaceDN w:val="0"/>
        <w:spacing w:line="276" w:lineRule="auto"/>
        <w:jc w:val="both"/>
        <w:rPr>
          <w:rFonts w:ascii="Arial Narrow" w:hAnsi="Arial Narrow"/>
          <w:lang w:val="it-IT"/>
        </w:rPr>
      </w:pPr>
      <w:r w:rsidRPr="00EC00FB">
        <w:rPr>
          <w:rFonts w:ascii="Arial Narrow" w:hAnsi="Arial Narrow"/>
          <w:lang w:val="it-IT"/>
        </w:rPr>
        <w:t>Il concessionario può apportare a proprie spese modifiche migliorative agli impianti. Esse dovranno essere preventivamente concordate con l’amministrazione comunale e subordinate all’approvazione della stessa.</w:t>
      </w:r>
    </w:p>
    <w:p w:rsidR="00EC00FB" w:rsidRPr="00EC00FB" w:rsidRDefault="00EC00FB" w:rsidP="00EC00FB">
      <w:pPr>
        <w:autoSpaceDE w:val="0"/>
        <w:autoSpaceDN w:val="0"/>
        <w:spacing w:line="276" w:lineRule="auto"/>
        <w:jc w:val="both"/>
        <w:rPr>
          <w:rFonts w:ascii="Arial Narrow" w:hAnsi="Arial Narrow"/>
          <w:lang w:val="it-IT"/>
        </w:rPr>
      </w:pPr>
    </w:p>
    <w:p w:rsidR="00EC00FB" w:rsidRPr="00EC00FB" w:rsidRDefault="004779A0" w:rsidP="00EC00FB">
      <w:pPr>
        <w:autoSpaceDE w:val="0"/>
        <w:autoSpaceDN w:val="0"/>
        <w:spacing w:line="276" w:lineRule="auto"/>
        <w:jc w:val="both"/>
        <w:rPr>
          <w:rFonts w:ascii="Arial Narrow" w:hAnsi="Arial Narrow"/>
          <w:b/>
          <w:i/>
          <w:lang w:val="it-IT"/>
        </w:rPr>
      </w:pPr>
      <w:r w:rsidRPr="00EC00FB">
        <w:rPr>
          <w:rFonts w:ascii="Arial Narrow" w:hAnsi="Arial Narrow"/>
          <w:b/>
          <w:i/>
          <w:lang w:val="it-IT"/>
        </w:rPr>
        <w:t>Articolo 1</w:t>
      </w:r>
      <w:r w:rsidR="00EC00FB" w:rsidRPr="00EC00FB">
        <w:rPr>
          <w:rFonts w:ascii="Arial Narrow" w:hAnsi="Arial Narrow"/>
          <w:b/>
          <w:i/>
          <w:lang w:val="it-IT"/>
        </w:rPr>
        <w:t>4</w:t>
      </w:r>
      <w:r w:rsidRPr="00EC00FB">
        <w:rPr>
          <w:rFonts w:ascii="Arial Narrow" w:hAnsi="Arial Narrow"/>
          <w:b/>
          <w:i/>
          <w:lang w:val="it-IT"/>
        </w:rPr>
        <w:t xml:space="preserve"> - Relazione sullo stato e sull’utilizzo degli impianti</w:t>
      </w:r>
    </w:p>
    <w:p w:rsidR="00EC00FB" w:rsidRPr="00EC00FB" w:rsidRDefault="004779A0" w:rsidP="00EC00FB">
      <w:pPr>
        <w:autoSpaceDE w:val="0"/>
        <w:autoSpaceDN w:val="0"/>
        <w:spacing w:line="276" w:lineRule="auto"/>
        <w:jc w:val="both"/>
        <w:rPr>
          <w:rFonts w:ascii="Arial Narrow" w:hAnsi="Arial Narrow"/>
          <w:lang w:val="it-IT"/>
        </w:rPr>
      </w:pPr>
      <w:r w:rsidRPr="00EC00FB">
        <w:rPr>
          <w:rFonts w:ascii="Arial Narrow" w:hAnsi="Arial Narrow"/>
          <w:lang w:val="it-IT"/>
        </w:rPr>
        <w:t>Il concessionario ha l'obbligo di presentare al Comune, entro il 30 aprile di ogni anno, una relazione che, con riferimento all’anno precedente, evidenzi:</w:t>
      </w:r>
    </w:p>
    <w:p w:rsidR="00635FB9" w:rsidRPr="00EC00FB" w:rsidRDefault="004779A0" w:rsidP="00EC00FB">
      <w:pPr>
        <w:pStyle w:val="Paragrafoelenco"/>
        <w:numPr>
          <w:ilvl w:val="0"/>
          <w:numId w:val="7"/>
        </w:numPr>
        <w:autoSpaceDE w:val="0"/>
        <w:autoSpaceDN w:val="0"/>
        <w:spacing w:line="276" w:lineRule="auto"/>
        <w:rPr>
          <w:rFonts w:ascii="Arial Narrow" w:hAnsi="Arial Narrow"/>
          <w:lang w:val="it-IT"/>
        </w:rPr>
      </w:pPr>
      <w:proofErr w:type="gramStart"/>
      <w:r w:rsidRPr="00EC00FB">
        <w:rPr>
          <w:rFonts w:ascii="Arial Narrow" w:hAnsi="Arial Narrow"/>
          <w:lang w:val="it-IT"/>
        </w:rPr>
        <w:t>gli</w:t>
      </w:r>
      <w:proofErr w:type="gramEnd"/>
      <w:r w:rsidRPr="00EC00FB">
        <w:rPr>
          <w:rFonts w:ascii="Arial Narrow" w:hAnsi="Arial Narrow"/>
          <w:lang w:val="it-IT"/>
        </w:rPr>
        <w:t xml:space="preserve"> interventi di manutenzione effettuati nei confronti di strutture, attrezzature,</w:t>
      </w:r>
      <w:r w:rsidRPr="00EC00FB">
        <w:rPr>
          <w:rFonts w:ascii="Arial Narrow" w:hAnsi="Arial Narrow"/>
          <w:spacing w:val="-27"/>
          <w:lang w:val="it-IT"/>
        </w:rPr>
        <w:t xml:space="preserve"> </w:t>
      </w:r>
      <w:r w:rsidRPr="00EC00FB">
        <w:rPr>
          <w:rFonts w:ascii="Arial Narrow" w:hAnsi="Arial Narrow"/>
          <w:lang w:val="it-IT"/>
        </w:rPr>
        <w:t>impianti;</w:t>
      </w:r>
    </w:p>
    <w:p w:rsidR="00635FB9" w:rsidRPr="00EC00FB" w:rsidRDefault="004779A0" w:rsidP="00EC00FB">
      <w:pPr>
        <w:pStyle w:val="Paragrafoelenco"/>
        <w:numPr>
          <w:ilvl w:val="0"/>
          <w:numId w:val="7"/>
        </w:numPr>
        <w:tabs>
          <w:tab w:val="left" w:pos="456"/>
        </w:tabs>
        <w:ind w:right="113"/>
        <w:rPr>
          <w:rFonts w:ascii="Arial Narrow" w:hAnsi="Arial Narrow"/>
          <w:lang w:val="it-IT"/>
        </w:rPr>
      </w:pPr>
      <w:proofErr w:type="gramStart"/>
      <w:r w:rsidRPr="00EC00FB">
        <w:rPr>
          <w:rFonts w:ascii="Arial Narrow" w:hAnsi="Arial Narrow"/>
          <w:lang w:val="it-IT"/>
        </w:rPr>
        <w:t>le</w:t>
      </w:r>
      <w:proofErr w:type="gramEnd"/>
      <w:r w:rsidRPr="00EC00FB">
        <w:rPr>
          <w:rFonts w:ascii="Arial Narrow" w:hAnsi="Arial Narrow"/>
          <w:lang w:val="it-IT"/>
        </w:rPr>
        <w:t xml:space="preserve"> ispezioni ed i controlli periodici degli impianti effettuati in osservanza di quanto previsto  dalle norme</w:t>
      </w:r>
      <w:r w:rsidRPr="00EC00FB">
        <w:rPr>
          <w:rFonts w:ascii="Arial Narrow" w:hAnsi="Arial Narrow"/>
          <w:spacing w:val="-5"/>
          <w:lang w:val="it-IT"/>
        </w:rPr>
        <w:t xml:space="preserve"> </w:t>
      </w:r>
      <w:r w:rsidRPr="00EC00FB">
        <w:rPr>
          <w:rFonts w:ascii="Arial Narrow" w:hAnsi="Arial Narrow"/>
          <w:lang w:val="it-IT"/>
        </w:rPr>
        <w:t>vigenti</w:t>
      </w:r>
    </w:p>
    <w:p w:rsidR="00635FB9" w:rsidRPr="00EC00FB" w:rsidRDefault="004779A0" w:rsidP="00EC00FB">
      <w:pPr>
        <w:pStyle w:val="Paragrafoelenco"/>
        <w:numPr>
          <w:ilvl w:val="0"/>
          <w:numId w:val="7"/>
        </w:numPr>
        <w:tabs>
          <w:tab w:val="left" w:pos="456"/>
        </w:tabs>
        <w:spacing w:before="1"/>
        <w:ind w:right="113"/>
        <w:rPr>
          <w:rFonts w:ascii="Arial Narrow" w:hAnsi="Arial Narrow"/>
          <w:lang w:val="it-IT"/>
        </w:rPr>
      </w:pPr>
      <w:proofErr w:type="gramStart"/>
      <w:r w:rsidRPr="00EC00FB">
        <w:rPr>
          <w:rFonts w:ascii="Arial Narrow" w:hAnsi="Arial Narrow"/>
          <w:lang w:val="it-IT"/>
        </w:rPr>
        <w:t>i</w:t>
      </w:r>
      <w:proofErr w:type="gramEnd"/>
      <w:r w:rsidRPr="00EC00FB">
        <w:rPr>
          <w:rFonts w:ascii="Arial Narrow" w:hAnsi="Arial Narrow"/>
          <w:lang w:val="it-IT"/>
        </w:rPr>
        <w:t xml:space="preserve"> dati numerici relativi all’utenza che ha frequentato l’impianto, suddivisi per mese e per tipologia di</w:t>
      </w:r>
      <w:r w:rsidRPr="00EC00FB">
        <w:rPr>
          <w:rFonts w:ascii="Arial Narrow" w:hAnsi="Arial Narrow"/>
          <w:spacing w:val="-7"/>
          <w:lang w:val="it-IT"/>
        </w:rPr>
        <w:t xml:space="preserve"> </w:t>
      </w:r>
      <w:r w:rsidRPr="00EC00FB">
        <w:rPr>
          <w:rFonts w:ascii="Arial Narrow" w:hAnsi="Arial Narrow"/>
          <w:lang w:val="it-IT"/>
        </w:rPr>
        <w:t>attività;</w:t>
      </w:r>
    </w:p>
    <w:p w:rsidR="00EC00FB" w:rsidRPr="00EC00FB" w:rsidRDefault="004779A0" w:rsidP="00EC00FB">
      <w:pPr>
        <w:pStyle w:val="Paragrafoelenco"/>
        <w:numPr>
          <w:ilvl w:val="0"/>
          <w:numId w:val="7"/>
        </w:numPr>
        <w:tabs>
          <w:tab w:val="left" w:pos="456"/>
        </w:tabs>
        <w:spacing w:line="334" w:lineRule="exact"/>
        <w:rPr>
          <w:rFonts w:ascii="Arial Narrow" w:hAnsi="Arial Narrow"/>
          <w:lang w:val="it-IT"/>
        </w:rPr>
      </w:pPr>
      <w:proofErr w:type="gramStart"/>
      <w:r w:rsidRPr="00EC00FB">
        <w:rPr>
          <w:rFonts w:ascii="Arial Narrow" w:hAnsi="Arial Narrow"/>
          <w:lang w:val="it-IT"/>
        </w:rPr>
        <w:t>il</w:t>
      </w:r>
      <w:proofErr w:type="gramEnd"/>
      <w:r w:rsidRPr="00EC00FB">
        <w:rPr>
          <w:rFonts w:ascii="Arial Narrow" w:hAnsi="Arial Narrow"/>
          <w:lang w:val="it-IT"/>
        </w:rPr>
        <w:t xml:space="preserve"> consuntivo economico finanziario del complesso della</w:t>
      </w:r>
      <w:r w:rsidRPr="00EC00FB">
        <w:rPr>
          <w:rFonts w:ascii="Arial Narrow" w:hAnsi="Arial Narrow"/>
          <w:spacing w:val="-21"/>
          <w:lang w:val="it-IT"/>
        </w:rPr>
        <w:t xml:space="preserve"> </w:t>
      </w:r>
      <w:r w:rsidRPr="00EC00FB">
        <w:rPr>
          <w:rFonts w:ascii="Arial Narrow" w:hAnsi="Arial Narrow"/>
          <w:lang w:val="it-IT"/>
        </w:rPr>
        <w:t>gestione.</w:t>
      </w:r>
    </w:p>
    <w:p w:rsidR="00EC00FB" w:rsidRPr="00EC00FB" w:rsidRDefault="00EC00FB" w:rsidP="00EC00FB">
      <w:pPr>
        <w:pStyle w:val="Paragrafoelenco"/>
        <w:tabs>
          <w:tab w:val="left" w:pos="456"/>
        </w:tabs>
        <w:spacing w:line="334" w:lineRule="exact"/>
        <w:ind w:left="456" w:firstLine="0"/>
        <w:rPr>
          <w:rFonts w:ascii="Arial Narrow" w:hAnsi="Arial Narrow"/>
          <w:lang w:val="it-IT"/>
        </w:rPr>
      </w:pPr>
    </w:p>
    <w:p w:rsidR="00EC00FB" w:rsidRPr="00EC00FB" w:rsidRDefault="00EC00FB" w:rsidP="00EC00FB">
      <w:pPr>
        <w:pStyle w:val="Paragrafoelenco"/>
        <w:tabs>
          <w:tab w:val="left" w:pos="456"/>
        </w:tabs>
        <w:spacing w:line="334" w:lineRule="exact"/>
        <w:ind w:left="0" w:firstLine="0"/>
        <w:rPr>
          <w:rFonts w:ascii="Arial Narrow" w:hAnsi="Arial Narrow"/>
          <w:b/>
          <w:i/>
          <w:lang w:val="it-IT"/>
        </w:rPr>
      </w:pPr>
      <w:r w:rsidRPr="00EC00FB">
        <w:rPr>
          <w:rFonts w:ascii="Arial Narrow" w:hAnsi="Arial Narrow"/>
          <w:b/>
          <w:i/>
          <w:lang w:val="it-IT"/>
        </w:rPr>
        <w:t>Articolo 15</w:t>
      </w:r>
      <w:r w:rsidR="004779A0" w:rsidRPr="00EC00FB">
        <w:rPr>
          <w:rFonts w:ascii="Arial Narrow" w:hAnsi="Arial Narrow"/>
          <w:b/>
          <w:i/>
          <w:lang w:val="it-IT"/>
        </w:rPr>
        <w:t xml:space="preserve"> </w:t>
      </w:r>
      <w:r w:rsidRPr="00EC00FB">
        <w:rPr>
          <w:rFonts w:ascii="Arial Narrow" w:hAnsi="Arial Narrow"/>
          <w:b/>
          <w:i/>
          <w:lang w:val="it-IT"/>
        </w:rPr>
        <w:t>–</w:t>
      </w:r>
      <w:r w:rsidR="004779A0" w:rsidRPr="00EC00FB">
        <w:rPr>
          <w:rFonts w:ascii="Arial Narrow" w:hAnsi="Arial Narrow"/>
          <w:b/>
          <w:i/>
          <w:lang w:val="it-IT"/>
        </w:rPr>
        <w:t xml:space="preserve"> Pubblicità</w:t>
      </w:r>
    </w:p>
    <w:p w:rsidR="00EC00FB" w:rsidRPr="00EC00FB" w:rsidRDefault="004779A0" w:rsidP="00165248">
      <w:pPr>
        <w:pStyle w:val="Paragrafoelenco"/>
        <w:tabs>
          <w:tab w:val="left" w:pos="456"/>
        </w:tabs>
        <w:spacing w:line="276" w:lineRule="auto"/>
        <w:ind w:left="0" w:firstLine="0"/>
        <w:rPr>
          <w:rFonts w:ascii="Arial Narrow" w:hAnsi="Arial Narrow"/>
          <w:lang w:val="it-IT"/>
        </w:rPr>
      </w:pPr>
      <w:r w:rsidRPr="00EC00FB">
        <w:rPr>
          <w:rFonts w:ascii="Arial Narrow" w:hAnsi="Arial Narrow"/>
          <w:lang w:val="it-IT"/>
        </w:rPr>
        <w:t>Il gestore ha il diritto di esporre targhe, scritte e insegne pubblicitarie, e di effettuare pubblicità sonora, radiofonica e televisiva entro il perimetro dell'impianto. I contenuti dei messaggi pubblicitari non dovranno essere contrari all'ordine pubblico e al buon costume e non dovranno essere visibili dall’esterno</w:t>
      </w:r>
      <w:r w:rsidRPr="00EC00FB">
        <w:rPr>
          <w:rFonts w:ascii="Arial Narrow" w:hAnsi="Arial Narrow"/>
          <w:spacing w:val="-16"/>
          <w:lang w:val="it-IT"/>
        </w:rPr>
        <w:t xml:space="preserve"> </w:t>
      </w:r>
      <w:r w:rsidRPr="00EC00FB">
        <w:rPr>
          <w:rFonts w:ascii="Arial Narrow" w:hAnsi="Arial Narrow"/>
          <w:lang w:val="it-IT"/>
        </w:rPr>
        <w:t>dell’impianto.</w:t>
      </w:r>
    </w:p>
    <w:p w:rsidR="00EC00FB" w:rsidRPr="00EC00FB" w:rsidRDefault="00EC00FB" w:rsidP="00165248">
      <w:pPr>
        <w:pStyle w:val="Paragrafoelenco"/>
        <w:tabs>
          <w:tab w:val="left" w:pos="456"/>
        </w:tabs>
        <w:spacing w:line="276" w:lineRule="auto"/>
        <w:ind w:left="0" w:firstLine="0"/>
        <w:rPr>
          <w:rFonts w:ascii="Arial Narrow" w:hAnsi="Arial Narrow"/>
          <w:lang w:val="it-IT"/>
        </w:rPr>
      </w:pPr>
    </w:p>
    <w:p w:rsidR="00635FB9" w:rsidRPr="00EC00FB" w:rsidRDefault="004779A0" w:rsidP="00165248">
      <w:pPr>
        <w:pStyle w:val="Paragrafoelenco"/>
        <w:tabs>
          <w:tab w:val="left" w:pos="456"/>
        </w:tabs>
        <w:spacing w:line="276" w:lineRule="auto"/>
        <w:ind w:left="0" w:firstLine="0"/>
        <w:rPr>
          <w:rFonts w:ascii="Arial Narrow" w:hAnsi="Arial Narrow"/>
          <w:lang w:val="it-IT"/>
        </w:rPr>
      </w:pPr>
      <w:r w:rsidRPr="00EC00FB">
        <w:rPr>
          <w:rFonts w:ascii="Arial Narrow" w:hAnsi="Arial Narrow"/>
          <w:lang w:val="it-IT"/>
        </w:rPr>
        <w:t>E’ esclusa qualsiasi forma di propaganda a favore di associazioni, partiti, movimenti politici in genere, portatori di interessi particolari (non diffusi) e fatto salvo quanto disposto dalla normativa vigente. Il concessionario si assume ogni onere in merito alle norme ed ai regolamenti in materia di imposta sulla pubblicità, nonché alla corretta installazione e sicurezza del materiale pubblicitario.</w:t>
      </w:r>
    </w:p>
    <w:p w:rsidR="00EC00FB" w:rsidRPr="00EC00FB" w:rsidRDefault="00EC00FB" w:rsidP="00EC00FB">
      <w:pPr>
        <w:pStyle w:val="Corpotesto"/>
        <w:ind w:left="0"/>
        <w:rPr>
          <w:rFonts w:ascii="Arial Narrow" w:hAnsi="Arial Narrow"/>
          <w:sz w:val="22"/>
          <w:szCs w:val="22"/>
          <w:lang w:val="it-IT"/>
        </w:rPr>
      </w:pPr>
    </w:p>
    <w:p w:rsidR="00635FB9" w:rsidRPr="00EC00FB" w:rsidRDefault="007F5EFB" w:rsidP="00EC00FB">
      <w:pPr>
        <w:pStyle w:val="Titolo1"/>
        <w:ind w:left="0" w:right="0"/>
        <w:jc w:val="both"/>
        <w:rPr>
          <w:rFonts w:ascii="Arial Narrow" w:hAnsi="Arial Narrow"/>
          <w:i/>
          <w:sz w:val="22"/>
          <w:szCs w:val="22"/>
          <w:lang w:val="it-IT"/>
        </w:rPr>
      </w:pPr>
      <w:r w:rsidRPr="00EC00FB">
        <w:rPr>
          <w:rFonts w:ascii="Arial Narrow" w:hAnsi="Arial Narrow"/>
          <w:i/>
          <w:sz w:val="22"/>
          <w:szCs w:val="22"/>
          <w:lang w:val="it-IT"/>
        </w:rPr>
        <w:t>Articolo 1</w:t>
      </w:r>
      <w:r w:rsidR="00EC00FB" w:rsidRPr="00EC00FB">
        <w:rPr>
          <w:rFonts w:ascii="Arial Narrow" w:hAnsi="Arial Narrow"/>
          <w:i/>
          <w:sz w:val="22"/>
          <w:szCs w:val="22"/>
          <w:lang w:val="it-IT"/>
        </w:rPr>
        <w:t>6</w:t>
      </w:r>
      <w:r w:rsidR="004779A0" w:rsidRPr="00EC00FB">
        <w:rPr>
          <w:rFonts w:ascii="Arial Narrow" w:hAnsi="Arial Narrow"/>
          <w:i/>
          <w:sz w:val="22"/>
          <w:szCs w:val="22"/>
          <w:lang w:val="it-IT"/>
        </w:rPr>
        <w:t xml:space="preserve"> - Attività di somministrazione di alimenti e bevande </w:t>
      </w:r>
    </w:p>
    <w:p w:rsidR="006705AB" w:rsidRPr="00EC00FB" w:rsidRDefault="006705AB" w:rsidP="00EC00FB">
      <w:pPr>
        <w:jc w:val="both"/>
        <w:rPr>
          <w:rFonts w:ascii="Arial Narrow" w:hAnsi="Arial Narrow" w:cs="Arial"/>
          <w:lang w:val="it-IT"/>
        </w:rPr>
      </w:pPr>
      <w:r w:rsidRPr="00EC00FB">
        <w:rPr>
          <w:rFonts w:ascii="Arial Narrow" w:hAnsi="Arial Narrow" w:cs="Arial"/>
          <w:lang w:val="it-IT"/>
        </w:rPr>
        <w:t xml:space="preserve">Il gestore, nel caso lo ritenga utile, potrà attivare un servizio di somministrazione di alimenti e bevande solo attraverso distributori automatici e previa autorizzazione del Comune. </w:t>
      </w:r>
    </w:p>
    <w:p w:rsidR="006705AB" w:rsidRPr="00EC00FB" w:rsidRDefault="006705AB" w:rsidP="00EC00FB">
      <w:pPr>
        <w:jc w:val="both"/>
        <w:rPr>
          <w:rFonts w:ascii="Arial Narrow" w:hAnsi="Arial Narrow" w:cs="Arial"/>
          <w:lang w:val="it-IT"/>
        </w:rPr>
      </w:pPr>
    </w:p>
    <w:p w:rsidR="00EC00FB" w:rsidRPr="00EC00FB" w:rsidRDefault="006705AB" w:rsidP="00EC00FB">
      <w:pPr>
        <w:jc w:val="both"/>
        <w:rPr>
          <w:rFonts w:ascii="Arial Narrow" w:hAnsi="Arial Narrow" w:cs="Arial"/>
          <w:lang w:val="it-IT"/>
        </w:rPr>
      </w:pPr>
      <w:r w:rsidRPr="00EC00FB">
        <w:rPr>
          <w:rFonts w:ascii="Arial Narrow" w:hAnsi="Arial Narrow" w:cs="Arial"/>
          <w:lang w:val="it-IT"/>
        </w:rPr>
        <w:t>Il Gestore dovrà comunque garantire la sospensione del funzionamento dei distributori durante l’utilizzo della palestra da parte della scuola.</w:t>
      </w:r>
    </w:p>
    <w:p w:rsidR="00EC00FB" w:rsidRPr="00EC00FB" w:rsidRDefault="00EC00FB" w:rsidP="00EC00FB">
      <w:pPr>
        <w:jc w:val="both"/>
        <w:rPr>
          <w:rFonts w:ascii="Arial Narrow" w:hAnsi="Arial Narrow" w:cs="Arial"/>
          <w:lang w:val="it-IT"/>
        </w:rPr>
      </w:pPr>
    </w:p>
    <w:p w:rsidR="00D55A3A" w:rsidRDefault="00D55A3A" w:rsidP="00EC00FB">
      <w:pPr>
        <w:jc w:val="both"/>
        <w:rPr>
          <w:rFonts w:ascii="Arial Narrow" w:hAnsi="Arial Narrow"/>
          <w:b/>
          <w:i/>
          <w:lang w:val="it-IT"/>
        </w:rPr>
      </w:pPr>
    </w:p>
    <w:p w:rsidR="00EC00FB" w:rsidRPr="00EC00FB" w:rsidRDefault="00EC00FB" w:rsidP="00EC00FB">
      <w:pPr>
        <w:jc w:val="both"/>
        <w:rPr>
          <w:rFonts w:ascii="Arial Narrow" w:hAnsi="Arial Narrow"/>
          <w:b/>
          <w:i/>
          <w:lang w:val="it-IT"/>
        </w:rPr>
      </w:pPr>
      <w:r w:rsidRPr="00EC00FB">
        <w:rPr>
          <w:rFonts w:ascii="Arial Narrow" w:hAnsi="Arial Narrow"/>
          <w:b/>
          <w:i/>
          <w:lang w:val="it-IT"/>
        </w:rPr>
        <w:lastRenderedPageBreak/>
        <w:t>Articolo 17</w:t>
      </w:r>
      <w:r w:rsidR="004779A0" w:rsidRPr="00EC00FB">
        <w:rPr>
          <w:rFonts w:ascii="Arial Narrow" w:hAnsi="Arial Narrow"/>
          <w:b/>
          <w:i/>
          <w:lang w:val="it-IT"/>
        </w:rPr>
        <w:t xml:space="preserve"> - Osservanza delle leggi e dei regolamenti</w:t>
      </w:r>
    </w:p>
    <w:p w:rsidR="00EC00FB" w:rsidRPr="00EC00FB" w:rsidRDefault="004779A0" w:rsidP="00EC00FB">
      <w:pPr>
        <w:jc w:val="both"/>
        <w:rPr>
          <w:rFonts w:ascii="Arial Narrow" w:hAnsi="Arial Narrow"/>
          <w:lang w:val="it-IT"/>
        </w:rPr>
      </w:pPr>
      <w:r w:rsidRPr="00EC00FB">
        <w:rPr>
          <w:rFonts w:ascii="Arial Narrow" w:hAnsi="Arial Narrow"/>
          <w:lang w:val="it-IT"/>
        </w:rPr>
        <w:t xml:space="preserve">E’ fatto obbligo al concessionario di osservare e far osservare, costantemente, tutte le leggi, i regolamenti, le ordinanze, emanate ed </w:t>
      </w:r>
      <w:proofErr w:type="spellStart"/>
      <w:r w:rsidRPr="00EC00FB">
        <w:rPr>
          <w:rFonts w:ascii="Arial Narrow" w:hAnsi="Arial Narrow"/>
          <w:lang w:val="it-IT"/>
        </w:rPr>
        <w:t>emanande</w:t>
      </w:r>
      <w:proofErr w:type="spellEnd"/>
      <w:r w:rsidRPr="00EC00FB">
        <w:rPr>
          <w:rFonts w:ascii="Arial Narrow" w:hAnsi="Arial Narrow"/>
          <w:lang w:val="it-IT"/>
        </w:rPr>
        <w:t>, che abbiano attinenza con il servizio assunto.</w:t>
      </w:r>
    </w:p>
    <w:p w:rsidR="00EC00FB" w:rsidRPr="00EC00FB" w:rsidRDefault="00EC00FB" w:rsidP="00EC00FB">
      <w:pPr>
        <w:jc w:val="both"/>
        <w:rPr>
          <w:rFonts w:ascii="Arial Narrow" w:hAnsi="Arial Narrow"/>
          <w:lang w:val="it-IT"/>
        </w:rPr>
      </w:pPr>
    </w:p>
    <w:p w:rsidR="00EC00FB" w:rsidRDefault="004779A0" w:rsidP="00EC00FB">
      <w:pPr>
        <w:jc w:val="both"/>
        <w:rPr>
          <w:rFonts w:ascii="Arial Narrow" w:hAnsi="Arial Narrow"/>
          <w:lang w:val="it-IT"/>
        </w:rPr>
      </w:pPr>
      <w:r w:rsidRPr="00EC00FB">
        <w:rPr>
          <w:rFonts w:ascii="Arial Narrow" w:hAnsi="Arial Narrow"/>
          <w:lang w:val="it-IT"/>
        </w:rPr>
        <w:t>In particolare fanno carico al concessionario gli obblighi e gli adempimenti, ivi compresi gli adeguamenti di strutture ed impianti eventualmente necessari, previsti dalla seguente normativa:</w:t>
      </w:r>
    </w:p>
    <w:p w:rsidR="00EC00FB" w:rsidRDefault="004779A0" w:rsidP="00EC00FB">
      <w:pPr>
        <w:pStyle w:val="Paragrafoelenco"/>
        <w:numPr>
          <w:ilvl w:val="0"/>
          <w:numId w:val="6"/>
        </w:numPr>
        <w:rPr>
          <w:rFonts w:ascii="Arial Narrow" w:hAnsi="Arial Narrow"/>
          <w:lang w:val="it-IT"/>
        </w:rPr>
      </w:pPr>
      <w:proofErr w:type="spellStart"/>
      <w:r w:rsidRPr="00EC00FB">
        <w:rPr>
          <w:rFonts w:ascii="Arial Narrow" w:hAnsi="Arial Narrow"/>
          <w:lang w:val="it-IT"/>
        </w:rPr>
        <w:t>Dlgs</w:t>
      </w:r>
      <w:proofErr w:type="spellEnd"/>
      <w:r w:rsidRPr="00EC00FB">
        <w:rPr>
          <w:rFonts w:ascii="Arial Narrow" w:hAnsi="Arial Narrow"/>
          <w:lang w:val="it-IT"/>
        </w:rPr>
        <w:t>. n. 81 del 09/04/2008 “Attuazione dell’articolo 1 della legge 03/08/07 n. 123 in materia di tutela della salute e sicurezza nei luoghi di</w:t>
      </w:r>
      <w:r w:rsidRPr="00EC00FB">
        <w:rPr>
          <w:rFonts w:ascii="Arial Narrow" w:hAnsi="Arial Narrow"/>
          <w:spacing w:val="-14"/>
          <w:lang w:val="it-IT"/>
        </w:rPr>
        <w:t xml:space="preserve"> </w:t>
      </w:r>
      <w:r w:rsidRPr="00EC00FB">
        <w:rPr>
          <w:rFonts w:ascii="Arial Narrow" w:hAnsi="Arial Narrow"/>
          <w:lang w:val="it-IT"/>
        </w:rPr>
        <w:t>lavoro”;</w:t>
      </w:r>
    </w:p>
    <w:p w:rsidR="00EC00FB" w:rsidRDefault="004779A0" w:rsidP="00EC00FB">
      <w:pPr>
        <w:pStyle w:val="Paragrafoelenco"/>
        <w:numPr>
          <w:ilvl w:val="0"/>
          <w:numId w:val="6"/>
        </w:numPr>
        <w:rPr>
          <w:rFonts w:ascii="Arial Narrow" w:hAnsi="Arial Narrow"/>
          <w:lang w:val="it-IT"/>
        </w:rPr>
      </w:pPr>
      <w:r w:rsidRPr="00EC00FB">
        <w:rPr>
          <w:rFonts w:ascii="Arial Narrow" w:hAnsi="Arial Narrow"/>
          <w:lang w:val="it-IT"/>
        </w:rPr>
        <w:t>D.M. 18/03/96 “Norme di sicurezza per la costruzione e l’esercizio degli impianti sportivi” come modificato dal D.M.</w:t>
      </w:r>
      <w:r w:rsidRPr="00EC00FB">
        <w:rPr>
          <w:rFonts w:ascii="Arial Narrow" w:hAnsi="Arial Narrow"/>
          <w:spacing w:val="-8"/>
          <w:lang w:val="it-IT"/>
        </w:rPr>
        <w:t xml:space="preserve"> </w:t>
      </w:r>
      <w:r w:rsidR="00EC00FB">
        <w:rPr>
          <w:rFonts w:ascii="Arial Narrow" w:hAnsi="Arial Narrow"/>
          <w:lang w:val="it-IT"/>
        </w:rPr>
        <w:t>06/06/2005;</w:t>
      </w:r>
    </w:p>
    <w:p w:rsidR="00EC00FB" w:rsidRDefault="009E0111" w:rsidP="00EC00FB">
      <w:pPr>
        <w:pStyle w:val="Paragrafoelenco"/>
        <w:numPr>
          <w:ilvl w:val="0"/>
          <w:numId w:val="6"/>
        </w:numPr>
        <w:rPr>
          <w:rFonts w:ascii="Arial Narrow" w:hAnsi="Arial Narrow"/>
          <w:lang w:val="it-IT"/>
        </w:rPr>
      </w:pPr>
      <w:r w:rsidRPr="00EC00FB">
        <w:rPr>
          <w:rFonts w:ascii="Arial Narrow" w:hAnsi="Arial Narrow"/>
          <w:lang w:val="it-IT"/>
        </w:rPr>
        <w:t>D.P.G.R. 05/07/2016 n 42/R “</w:t>
      </w:r>
      <w:r w:rsidR="004779A0" w:rsidRPr="00EC00FB">
        <w:rPr>
          <w:rFonts w:ascii="Arial Narrow" w:hAnsi="Arial Narrow"/>
          <w:lang w:val="it-IT"/>
        </w:rPr>
        <w:t>Regolamento di attuazione della legge regionale 27/02/2015 n.</w:t>
      </w:r>
      <w:r w:rsidR="00AE6571">
        <w:rPr>
          <w:rFonts w:ascii="Arial Narrow" w:hAnsi="Arial Narrow"/>
          <w:lang w:val="it-IT"/>
        </w:rPr>
        <w:t xml:space="preserve"> </w:t>
      </w:r>
      <w:bookmarkStart w:id="1" w:name="_GoBack"/>
      <w:bookmarkEnd w:id="1"/>
      <w:r w:rsidR="004779A0" w:rsidRPr="00EC00FB">
        <w:rPr>
          <w:rFonts w:ascii="Arial Narrow" w:hAnsi="Arial Narrow"/>
          <w:lang w:val="it-IT"/>
        </w:rPr>
        <w:t>21 (Promozione della cultura e della pratica delle attività sportive e ludico-motorio-ricreative e modalità di affidamento degli impianti</w:t>
      </w:r>
      <w:r w:rsidR="004779A0" w:rsidRPr="00EC00FB">
        <w:rPr>
          <w:rFonts w:ascii="Arial Narrow" w:hAnsi="Arial Narrow"/>
          <w:spacing w:val="-14"/>
          <w:lang w:val="it-IT"/>
        </w:rPr>
        <w:t xml:space="preserve"> </w:t>
      </w:r>
      <w:r w:rsidR="00EC00FB">
        <w:rPr>
          <w:rFonts w:ascii="Arial Narrow" w:hAnsi="Arial Narrow"/>
          <w:lang w:val="it-IT"/>
        </w:rPr>
        <w:t>sportivi);</w:t>
      </w:r>
    </w:p>
    <w:p w:rsidR="00EC00FB" w:rsidRDefault="004779A0" w:rsidP="00EC00FB">
      <w:pPr>
        <w:pStyle w:val="Paragrafoelenco"/>
        <w:numPr>
          <w:ilvl w:val="0"/>
          <w:numId w:val="6"/>
        </w:numPr>
        <w:rPr>
          <w:rFonts w:ascii="Arial Narrow" w:hAnsi="Arial Narrow"/>
          <w:lang w:val="it-IT"/>
        </w:rPr>
      </w:pPr>
      <w:r w:rsidRPr="00EC00FB">
        <w:rPr>
          <w:rFonts w:ascii="Arial Narrow" w:hAnsi="Arial Narrow"/>
          <w:lang w:val="it-IT"/>
        </w:rPr>
        <w:t xml:space="preserve">D.M. 10/03/1998, D.P.R. 01/08/2011 n. 151 e quant’altro vigente in materia di norme </w:t>
      </w:r>
      <w:r w:rsidR="00EC00FB" w:rsidRPr="00EC00FB">
        <w:rPr>
          <w:rFonts w:ascii="Arial Narrow" w:hAnsi="Arial Narrow"/>
          <w:lang w:val="it-IT"/>
        </w:rPr>
        <w:t>a</w:t>
      </w:r>
      <w:r w:rsidR="00EC00FB">
        <w:rPr>
          <w:rFonts w:ascii="Arial Narrow" w:hAnsi="Arial Narrow"/>
          <w:lang w:val="it-IT"/>
        </w:rPr>
        <w:t>ntincendio;</w:t>
      </w:r>
    </w:p>
    <w:p w:rsidR="00635FB9" w:rsidRPr="00EC00FB" w:rsidRDefault="004779A0" w:rsidP="00EC00FB">
      <w:pPr>
        <w:pStyle w:val="Paragrafoelenco"/>
        <w:numPr>
          <w:ilvl w:val="0"/>
          <w:numId w:val="6"/>
        </w:numPr>
        <w:rPr>
          <w:rFonts w:ascii="Arial Narrow" w:hAnsi="Arial Narrow"/>
          <w:lang w:val="it-IT"/>
        </w:rPr>
      </w:pPr>
      <w:r w:rsidRPr="00EC00FB">
        <w:rPr>
          <w:rFonts w:ascii="Arial Narrow" w:hAnsi="Arial Narrow"/>
          <w:lang w:val="it-IT"/>
        </w:rPr>
        <w:t>Il Concessionario si obbliga altresì ad osservare, per quanto applicabile, quanto previsto dall’art.</w:t>
      </w:r>
      <w:r w:rsidR="00EC00FB" w:rsidRPr="00EC00FB">
        <w:rPr>
          <w:rFonts w:ascii="Arial Narrow" w:hAnsi="Arial Narrow"/>
          <w:lang w:val="it-IT"/>
        </w:rPr>
        <w:t xml:space="preserve"> </w:t>
      </w:r>
      <w:r w:rsidRPr="00EC00FB">
        <w:rPr>
          <w:rFonts w:ascii="Arial Narrow" w:hAnsi="Arial Narrow"/>
          <w:lang w:val="it-IT"/>
        </w:rPr>
        <w:t>23 bis e 24 della L.R.T. 13/07/2007 n. 38.</w:t>
      </w:r>
    </w:p>
    <w:p w:rsidR="00635FB9" w:rsidRPr="00EC00FB" w:rsidRDefault="00635FB9" w:rsidP="00EC00FB">
      <w:pPr>
        <w:pStyle w:val="Corpotesto"/>
        <w:ind w:left="0"/>
        <w:rPr>
          <w:rFonts w:ascii="Arial Narrow" w:hAnsi="Arial Narrow"/>
          <w:sz w:val="22"/>
          <w:szCs w:val="22"/>
          <w:lang w:val="it-IT"/>
        </w:rPr>
      </w:pPr>
    </w:p>
    <w:p w:rsidR="00EC00FB" w:rsidRPr="00EC00FB" w:rsidRDefault="0005367B" w:rsidP="00EC00FB">
      <w:pPr>
        <w:pStyle w:val="Titolo1"/>
        <w:ind w:left="0" w:right="0"/>
        <w:jc w:val="both"/>
        <w:rPr>
          <w:rFonts w:ascii="Arial Narrow" w:hAnsi="Arial Narrow"/>
          <w:i/>
          <w:sz w:val="22"/>
          <w:szCs w:val="22"/>
          <w:lang w:val="it-IT"/>
        </w:rPr>
      </w:pPr>
      <w:r>
        <w:rPr>
          <w:rFonts w:ascii="Arial Narrow" w:hAnsi="Arial Narrow"/>
          <w:i/>
          <w:sz w:val="22"/>
          <w:szCs w:val="22"/>
          <w:lang w:val="it-IT"/>
        </w:rPr>
        <w:t>Art.</w:t>
      </w:r>
      <w:r w:rsidR="004779A0" w:rsidRPr="00EC00FB">
        <w:rPr>
          <w:rFonts w:ascii="Arial Narrow" w:hAnsi="Arial Narrow"/>
          <w:i/>
          <w:sz w:val="22"/>
          <w:szCs w:val="22"/>
          <w:lang w:val="it-IT"/>
        </w:rPr>
        <w:t xml:space="preserve"> </w:t>
      </w:r>
      <w:r w:rsidR="00EC00FB" w:rsidRPr="00EC00FB">
        <w:rPr>
          <w:rFonts w:ascii="Arial Narrow" w:hAnsi="Arial Narrow"/>
          <w:i/>
          <w:sz w:val="22"/>
          <w:szCs w:val="22"/>
          <w:lang w:val="it-IT"/>
        </w:rPr>
        <w:t>18</w:t>
      </w:r>
      <w:r w:rsidR="004779A0" w:rsidRPr="00EC00FB">
        <w:rPr>
          <w:rFonts w:ascii="Arial Narrow" w:hAnsi="Arial Narrow"/>
          <w:i/>
          <w:sz w:val="22"/>
          <w:szCs w:val="22"/>
          <w:lang w:val="it-IT"/>
        </w:rPr>
        <w:t xml:space="preserve"> – Tutela della riservatezza</w:t>
      </w:r>
    </w:p>
    <w:p w:rsidR="00635FB9" w:rsidRPr="00EC00FB" w:rsidRDefault="004779A0" w:rsidP="00EC00FB">
      <w:pPr>
        <w:pStyle w:val="Titolo1"/>
        <w:ind w:left="0" w:right="0"/>
        <w:jc w:val="both"/>
        <w:rPr>
          <w:rFonts w:ascii="Arial Narrow" w:hAnsi="Arial Narrow"/>
          <w:b w:val="0"/>
          <w:sz w:val="22"/>
          <w:szCs w:val="22"/>
          <w:lang w:val="it-IT"/>
        </w:rPr>
      </w:pPr>
      <w:r w:rsidRPr="00EC00FB">
        <w:rPr>
          <w:rFonts w:ascii="Arial Narrow" w:hAnsi="Arial Narrow"/>
          <w:b w:val="0"/>
          <w:sz w:val="22"/>
          <w:szCs w:val="22"/>
          <w:lang w:val="it-IT"/>
        </w:rPr>
        <w:t>Il concessionario adotterà le misure atte a garantire la sicurezza dei dati personali e/o sensibili di cui entrerà in possesso.</w:t>
      </w:r>
    </w:p>
    <w:p w:rsidR="00635FB9" w:rsidRPr="00EC00FB" w:rsidRDefault="00635FB9" w:rsidP="00EC00FB">
      <w:pPr>
        <w:pStyle w:val="Corpotesto"/>
        <w:ind w:left="0"/>
        <w:rPr>
          <w:rFonts w:ascii="Arial Narrow" w:hAnsi="Arial Narrow"/>
          <w:sz w:val="22"/>
          <w:szCs w:val="22"/>
          <w:lang w:val="it-IT"/>
        </w:rPr>
      </w:pPr>
    </w:p>
    <w:p w:rsidR="00043BD0" w:rsidRPr="00EC00FB" w:rsidRDefault="00EC00FB" w:rsidP="00EC00FB">
      <w:pPr>
        <w:autoSpaceDE w:val="0"/>
        <w:autoSpaceDN w:val="0"/>
        <w:spacing w:line="276" w:lineRule="auto"/>
        <w:jc w:val="both"/>
        <w:rPr>
          <w:rFonts w:ascii="Arial Narrow" w:hAnsi="Arial Narrow"/>
          <w:b/>
          <w:i/>
          <w:lang w:val="it-IT"/>
        </w:rPr>
      </w:pPr>
      <w:r w:rsidRPr="00EC00FB">
        <w:rPr>
          <w:rFonts w:ascii="Arial Narrow" w:hAnsi="Arial Narrow"/>
          <w:b/>
          <w:i/>
          <w:lang w:val="it-IT"/>
        </w:rPr>
        <w:t>Art. 19</w:t>
      </w:r>
      <w:r w:rsidR="00043BD0" w:rsidRPr="00EC00FB">
        <w:rPr>
          <w:rFonts w:ascii="Arial Narrow" w:hAnsi="Arial Narrow"/>
          <w:b/>
          <w:i/>
          <w:lang w:val="it-IT"/>
        </w:rPr>
        <w:t xml:space="preserve"> – Decadenza – Sospensione – Revoche</w:t>
      </w:r>
    </w:p>
    <w:p w:rsidR="00043BD0" w:rsidRPr="00EC00FB" w:rsidRDefault="00043BD0" w:rsidP="00EC00FB">
      <w:pPr>
        <w:autoSpaceDE w:val="0"/>
        <w:autoSpaceDN w:val="0"/>
        <w:spacing w:line="276" w:lineRule="auto"/>
        <w:jc w:val="both"/>
        <w:rPr>
          <w:rFonts w:ascii="Arial Narrow" w:hAnsi="Arial Narrow"/>
          <w:lang w:val="it-IT"/>
        </w:rPr>
      </w:pPr>
      <w:r w:rsidRPr="00EC00FB">
        <w:rPr>
          <w:rFonts w:ascii="Arial Narrow" w:hAnsi="Arial Narrow"/>
          <w:lang w:val="it-IT"/>
        </w:rPr>
        <w:t>L’assegnazione d’uso potrà essere revocata, sospesa all’Ente Gestore, e alle associazioni assegnatarie per il mancato rispetto delle norme contenute nel presente disciplinare.</w:t>
      </w:r>
    </w:p>
    <w:p w:rsidR="00043BD0" w:rsidRPr="00EC00FB" w:rsidRDefault="00043BD0" w:rsidP="00EC00FB">
      <w:pPr>
        <w:autoSpaceDE w:val="0"/>
        <w:autoSpaceDN w:val="0"/>
        <w:spacing w:line="276" w:lineRule="auto"/>
        <w:jc w:val="both"/>
        <w:rPr>
          <w:rFonts w:ascii="Arial Narrow" w:hAnsi="Arial Narrow"/>
          <w:lang w:val="it-IT"/>
        </w:rPr>
      </w:pPr>
    </w:p>
    <w:p w:rsidR="00043BD0" w:rsidRPr="00EC00FB" w:rsidRDefault="0005367B" w:rsidP="00EC00FB">
      <w:pPr>
        <w:autoSpaceDE w:val="0"/>
        <w:autoSpaceDN w:val="0"/>
        <w:spacing w:line="276" w:lineRule="auto"/>
        <w:jc w:val="both"/>
        <w:rPr>
          <w:rFonts w:ascii="Arial Narrow" w:hAnsi="Arial Narrow"/>
          <w:b/>
          <w:i/>
          <w:lang w:val="it-IT"/>
        </w:rPr>
      </w:pPr>
      <w:r>
        <w:rPr>
          <w:rFonts w:ascii="Arial Narrow" w:hAnsi="Arial Narrow"/>
          <w:b/>
          <w:i/>
          <w:lang w:val="it-IT"/>
        </w:rPr>
        <w:t>Art.</w:t>
      </w:r>
      <w:r w:rsidR="006705AB" w:rsidRPr="00EC00FB">
        <w:rPr>
          <w:rFonts w:ascii="Arial Narrow" w:hAnsi="Arial Narrow"/>
          <w:b/>
          <w:i/>
          <w:lang w:val="it-IT"/>
        </w:rPr>
        <w:t xml:space="preserve"> 2</w:t>
      </w:r>
      <w:r w:rsidR="00EC00FB" w:rsidRPr="00EC00FB">
        <w:rPr>
          <w:rFonts w:ascii="Arial Narrow" w:hAnsi="Arial Narrow"/>
          <w:b/>
          <w:i/>
          <w:lang w:val="it-IT"/>
        </w:rPr>
        <w:t>0</w:t>
      </w:r>
      <w:r w:rsidR="004779A0" w:rsidRPr="00EC00FB">
        <w:rPr>
          <w:rFonts w:ascii="Arial Narrow" w:hAnsi="Arial Narrow"/>
          <w:b/>
          <w:i/>
          <w:lang w:val="it-IT"/>
        </w:rPr>
        <w:t xml:space="preserve"> </w:t>
      </w:r>
      <w:r w:rsidR="00043BD0" w:rsidRPr="00EC00FB">
        <w:rPr>
          <w:rFonts w:ascii="Arial Narrow" w:hAnsi="Arial Narrow"/>
          <w:b/>
          <w:i/>
          <w:lang w:val="it-IT"/>
        </w:rPr>
        <w:t>–</w:t>
      </w:r>
      <w:r w:rsidR="004779A0" w:rsidRPr="00EC00FB">
        <w:rPr>
          <w:rFonts w:ascii="Arial Narrow" w:hAnsi="Arial Narrow"/>
          <w:b/>
          <w:i/>
          <w:lang w:val="it-IT"/>
        </w:rPr>
        <w:t xml:space="preserve"> Controversie</w:t>
      </w:r>
    </w:p>
    <w:p w:rsidR="00043BD0" w:rsidRPr="00EC00FB" w:rsidRDefault="004779A0" w:rsidP="00EC00FB">
      <w:pPr>
        <w:autoSpaceDE w:val="0"/>
        <w:autoSpaceDN w:val="0"/>
        <w:spacing w:line="276" w:lineRule="auto"/>
        <w:jc w:val="both"/>
        <w:rPr>
          <w:rFonts w:ascii="Arial Narrow" w:hAnsi="Arial Narrow"/>
          <w:lang w:val="it-IT"/>
        </w:rPr>
      </w:pPr>
      <w:r w:rsidRPr="00EC00FB">
        <w:rPr>
          <w:rFonts w:ascii="Arial Narrow" w:hAnsi="Arial Narrow"/>
          <w:lang w:val="it-IT"/>
        </w:rPr>
        <w:t xml:space="preserve">Per tutte le controversie che dovessero insorgere nel corso della progettazione, della costruzione delle opere nonché quelle relative alla gestione e che non dovessero risolversi in via bonaria tra il concessionario e l’Amministrazione concedente resta esclusivamente competente il Foro di </w:t>
      </w:r>
      <w:r w:rsidR="00043BD0" w:rsidRPr="00EC00FB">
        <w:rPr>
          <w:rFonts w:ascii="Arial Narrow" w:hAnsi="Arial Narrow"/>
          <w:lang w:val="it-IT"/>
        </w:rPr>
        <w:t>Livorno</w:t>
      </w:r>
      <w:r w:rsidRPr="00EC00FB">
        <w:rPr>
          <w:rFonts w:ascii="Arial Narrow" w:hAnsi="Arial Narrow"/>
          <w:lang w:val="it-IT"/>
        </w:rPr>
        <w:t>.</w:t>
      </w:r>
    </w:p>
    <w:p w:rsidR="00043BD0" w:rsidRPr="00EC00FB" w:rsidRDefault="004779A0" w:rsidP="00EC00FB">
      <w:pPr>
        <w:autoSpaceDE w:val="0"/>
        <w:autoSpaceDN w:val="0"/>
        <w:spacing w:line="276" w:lineRule="auto"/>
        <w:jc w:val="both"/>
        <w:rPr>
          <w:rFonts w:ascii="Arial Narrow" w:hAnsi="Arial Narrow"/>
          <w:lang w:val="it-IT"/>
        </w:rPr>
      </w:pPr>
      <w:r w:rsidRPr="00EC00FB">
        <w:rPr>
          <w:rFonts w:ascii="Arial Narrow" w:hAnsi="Arial Narrow"/>
          <w:lang w:val="it-IT"/>
        </w:rPr>
        <w:t>E’ esclusa la clausola arbitrale.</w:t>
      </w:r>
    </w:p>
    <w:p w:rsidR="00043BD0" w:rsidRPr="00EC00FB" w:rsidRDefault="00043BD0" w:rsidP="00EC00FB">
      <w:pPr>
        <w:autoSpaceDE w:val="0"/>
        <w:autoSpaceDN w:val="0"/>
        <w:spacing w:line="276" w:lineRule="auto"/>
        <w:jc w:val="both"/>
        <w:rPr>
          <w:rFonts w:ascii="Arial Narrow" w:hAnsi="Arial Narrow"/>
          <w:lang w:val="it-IT"/>
        </w:rPr>
      </w:pPr>
    </w:p>
    <w:p w:rsidR="00043BD0" w:rsidRPr="00EC00FB" w:rsidRDefault="0005367B" w:rsidP="00EC00FB">
      <w:pPr>
        <w:autoSpaceDE w:val="0"/>
        <w:autoSpaceDN w:val="0"/>
        <w:spacing w:line="276" w:lineRule="auto"/>
        <w:jc w:val="both"/>
        <w:rPr>
          <w:rFonts w:ascii="Arial Narrow" w:hAnsi="Arial Narrow"/>
          <w:b/>
          <w:i/>
          <w:lang w:val="it-IT"/>
        </w:rPr>
      </w:pPr>
      <w:r>
        <w:rPr>
          <w:rFonts w:ascii="Arial Narrow" w:hAnsi="Arial Narrow"/>
          <w:b/>
          <w:i/>
          <w:lang w:val="it-IT"/>
        </w:rPr>
        <w:t xml:space="preserve">Art. </w:t>
      </w:r>
      <w:r w:rsidR="006705AB" w:rsidRPr="00EC00FB">
        <w:rPr>
          <w:rFonts w:ascii="Arial Narrow" w:hAnsi="Arial Narrow"/>
          <w:b/>
          <w:i/>
          <w:lang w:val="it-IT"/>
        </w:rPr>
        <w:t>2</w:t>
      </w:r>
      <w:r w:rsidR="00EC00FB" w:rsidRPr="00EC00FB">
        <w:rPr>
          <w:rFonts w:ascii="Arial Narrow" w:hAnsi="Arial Narrow"/>
          <w:b/>
          <w:i/>
          <w:lang w:val="it-IT"/>
        </w:rPr>
        <w:t>1</w:t>
      </w:r>
      <w:r w:rsidR="004779A0" w:rsidRPr="00EC00FB">
        <w:rPr>
          <w:rFonts w:ascii="Arial Narrow" w:hAnsi="Arial Narrow"/>
          <w:b/>
          <w:i/>
          <w:lang w:val="it-IT"/>
        </w:rPr>
        <w:t xml:space="preserve"> - Spese contrattuali</w:t>
      </w:r>
    </w:p>
    <w:p w:rsidR="00043BD0" w:rsidRPr="00EC00FB" w:rsidRDefault="004779A0" w:rsidP="00EC00FB">
      <w:pPr>
        <w:autoSpaceDE w:val="0"/>
        <w:autoSpaceDN w:val="0"/>
        <w:spacing w:line="276" w:lineRule="auto"/>
        <w:jc w:val="both"/>
        <w:rPr>
          <w:rFonts w:ascii="Arial Narrow" w:hAnsi="Arial Narrow"/>
          <w:lang w:val="it-IT"/>
        </w:rPr>
      </w:pPr>
      <w:r w:rsidRPr="00EC00FB">
        <w:rPr>
          <w:rFonts w:ascii="Arial Narrow" w:hAnsi="Arial Narrow"/>
          <w:lang w:val="it-IT"/>
        </w:rPr>
        <w:t>Le spese contrattuali e di registrazione sono a carico del concessionario.</w:t>
      </w:r>
    </w:p>
    <w:p w:rsidR="00043BD0" w:rsidRPr="00EC00FB" w:rsidRDefault="00043BD0" w:rsidP="00EC00FB">
      <w:pPr>
        <w:autoSpaceDE w:val="0"/>
        <w:autoSpaceDN w:val="0"/>
        <w:spacing w:line="276" w:lineRule="auto"/>
        <w:jc w:val="both"/>
        <w:rPr>
          <w:rFonts w:ascii="Arial Narrow" w:hAnsi="Arial Narrow"/>
          <w:lang w:val="it-IT"/>
        </w:rPr>
      </w:pPr>
    </w:p>
    <w:p w:rsidR="00043BD0" w:rsidRPr="00EC00FB" w:rsidRDefault="0005367B" w:rsidP="00EC00FB">
      <w:pPr>
        <w:autoSpaceDE w:val="0"/>
        <w:autoSpaceDN w:val="0"/>
        <w:spacing w:line="276" w:lineRule="auto"/>
        <w:jc w:val="both"/>
        <w:rPr>
          <w:rFonts w:ascii="Arial Narrow" w:hAnsi="Arial Narrow"/>
          <w:b/>
          <w:i/>
          <w:lang w:val="it-IT"/>
        </w:rPr>
      </w:pPr>
      <w:r>
        <w:rPr>
          <w:rFonts w:ascii="Arial Narrow" w:hAnsi="Arial Narrow"/>
          <w:b/>
          <w:i/>
          <w:lang w:val="it-IT"/>
        </w:rPr>
        <w:t>Art.</w:t>
      </w:r>
      <w:r w:rsidR="006705AB" w:rsidRPr="00EC00FB">
        <w:rPr>
          <w:rFonts w:ascii="Arial Narrow" w:hAnsi="Arial Narrow"/>
          <w:b/>
          <w:i/>
          <w:lang w:val="it-IT"/>
        </w:rPr>
        <w:t xml:space="preserve"> </w:t>
      </w:r>
      <w:r w:rsidR="004779A0" w:rsidRPr="00EC00FB">
        <w:rPr>
          <w:rFonts w:ascii="Arial Narrow" w:hAnsi="Arial Narrow"/>
          <w:b/>
          <w:i/>
          <w:lang w:val="it-IT"/>
        </w:rPr>
        <w:t>2</w:t>
      </w:r>
      <w:r w:rsidR="00EC00FB" w:rsidRPr="00EC00FB">
        <w:rPr>
          <w:rFonts w:ascii="Arial Narrow" w:hAnsi="Arial Narrow"/>
          <w:b/>
          <w:i/>
          <w:lang w:val="it-IT"/>
        </w:rPr>
        <w:t>2</w:t>
      </w:r>
      <w:r w:rsidR="004779A0" w:rsidRPr="00EC00FB">
        <w:rPr>
          <w:rFonts w:ascii="Arial Narrow" w:hAnsi="Arial Narrow"/>
          <w:b/>
          <w:i/>
          <w:lang w:val="it-IT"/>
        </w:rPr>
        <w:t xml:space="preserve"> </w:t>
      </w:r>
      <w:r w:rsidR="00043BD0" w:rsidRPr="00EC00FB">
        <w:rPr>
          <w:rFonts w:ascii="Arial Narrow" w:hAnsi="Arial Narrow"/>
          <w:b/>
          <w:i/>
          <w:lang w:val="it-IT"/>
        </w:rPr>
        <w:t>–</w:t>
      </w:r>
      <w:r w:rsidR="004779A0" w:rsidRPr="00EC00FB">
        <w:rPr>
          <w:rFonts w:ascii="Arial Narrow" w:hAnsi="Arial Narrow"/>
          <w:b/>
          <w:i/>
          <w:lang w:val="it-IT"/>
        </w:rPr>
        <w:t xml:space="preserve"> Rinvio</w:t>
      </w:r>
    </w:p>
    <w:p w:rsidR="00635FB9" w:rsidRPr="00EC00FB" w:rsidRDefault="004779A0" w:rsidP="00EC00FB">
      <w:pPr>
        <w:autoSpaceDE w:val="0"/>
        <w:autoSpaceDN w:val="0"/>
        <w:spacing w:line="276" w:lineRule="auto"/>
        <w:jc w:val="both"/>
        <w:rPr>
          <w:rFonts w:ascii="Arial Narrow" w:hAnsi="Arial Narrow"/>
          <w:lang w:val="it-IT"/>
        </w:rPr>
      </w:pPr>
      <w:r w:rsidRPr="00EC00FB">
        <w:rPr>
          <w:rFonts w:ascii="Arial Narrow" w:hAnsi="Arial Narrow"/>
          <w:lang w:val="it-IT"/>
        </w:rPr>
        <w:t>Per quanto non espressamente previsto nel presente capitolato, le parti faranno riferimento alle disposizioni normative e legislative vigenti in materia di appalto di servizi,</w:t>
      </w:r>
      <w:r w:rsidR="00495FA5" w:rsidRPr="00EC00FB">
        <w:rPr>
          <w:rFonts w:ascii="Arial Narrow" w:hAnsi="Arial Narrow"/>
          <w:lang w:val="it-IT"/>
        </w:rPr>
        <w:t xml:space="preserve"> </w:t>
      </w:r>
      <w:r w:rsidRPr="00EC00FB">
        <w:rPr>
          <w:rFonts w:ascii="Arial Narrow" w:hAnsi="Arial Narrow"/>
          <w:lang w:val="it-IT"/>
        </w:rPr>
        <w:t xml:space="preserve">alle leggi, regolamenti e disposizioni ministeriali, emanati od </w:t>
      </w:r>
      <w:proofErr w:type="spellStart"/>
      <w:r w:rsidRPr="00EC00FB">
        <w:rPr>
          <w:rFonts w:ascii="Arial Narrow" w:hAnsi="Arial Narrow"/>
          <w:lang w:val="it-IT"/>
        </w:rPr>
        <w:t>emanandi</w:t>
      </w:r>
      <w:proofErr w:type="spellEnd"/>
      <w:r w:rsidRPr="00EC00FB">
        <w:rPr>
          <w:rFonts w:ascii="Arial Narrow" w:hAnsi="Arial Narrow"/>
          <w:lang w:val="it-IT"/>
        </w:rPr>
        <w:t>, nulla escluso o riservato, nonché, per quanto applicabili, alle norme del Codice Civile.</w:t>
      </w:r>
    </w:p>
    <w:p w:rsidR="002245D0" w:rsidRPr="00EC00FB" w:rsidRDefault="002245D0" w:rsidP="00EC00FB">
      <w:pPr>
        <w:pStyle w:val="Corpotesto"/>
        <w:ind w:right="109" w:firstLine="255"/>
        <w:rPr>
          <w:rFonts w:ascii="Arial Narrow" w:hAnsi="Arial Narrow"/>
          <w:sz w:val="22"/>
          <w:szCs w:val="22"/>
          <w:lang w:val="it-IT"/>
        </w:rPr>
      </w:pPr>
    </w:p>
    <w:p w:rsidR="00363668" w:rsidRPr="00EC00FB" w:rsidRDefault="00363668" w:rsidP="00EC00FB">
      <w:pPr>
        <w:autoSpaceDE w:val="0"/>
        <w:autoSpaceDN w:val="0"/>
        <w:spacing w:line="276" w:lineRule="auto"/>
        <w:jc w:val="both"/>
        <w:rPr>
          <w:rFonts w:ascii="Arial Narrow" w:hAnsi="Arial Narrow"/>
          <w:lang w:val="it-IT"/>
        </w:rPr>
      </w:pPr>
    </w:p>
    <w:p w:rsidR="00363668" w:rsidRPr="00EC00FB" w:rsidRDefault="00363668" w:rsidP="00EC00FB">
      <w:pPr>
        <w:autoSpaceDE w:val="0"/>
        <w:autoSpaceDN w:val="0"/>
        <w:jc w:val="both"/>
        <w:rPr>
          <w:rFonts w:ascii="Arial Narrow" w:hAnsi="Arial Narrow"/>
          <w:lang w:val="it-IT"/>
        </w:rPr>
      </w:pPr>
    </w:p>
    <w:p w:rsidR="002245D0" w:rsidRPr="00EC00FB" w:rsidRDefault="002245D0" w:rsidP="00EC00FB">
      <w:pPr>
        <w:pStyle w:val="Corpotesto"/>
        <w:ind w:right="109" w:firstLine="255"/>
        <w:rPr>
          <w:rFonts w:ascii="Arial Narrow" w:hAnsi="Arial Narrow"/>
          <w:sz w:val="22"/>
          <w:szCs w:val="22"/>
          <w:lang w:val="it-IT"/>
        </w:rPr>
      </w:pPr>
    </w:p>
    <w:sectPr w:rsidR="002245D0" w:rsidRPr="00EC00FB">
      <w:footerReference w:type="default" r:id="rId8"/>
      <w:pgSz w:w="11900" w:h="16840"/>
      <w:pgMar w:top="1360" w:right="1020" w:bottom="940" w:left="1020" w:header="0" w:footer="7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EE2" w:rsidRDefault="00A65EE2">
      <w:r>
        <w:separator/>
      </w:r>
    </w:p>
  </w:endnote>
  <w:endnote w:type="continuationSeparator" w:id="0">
    <w:p w:rsidR="00A65EE2" w:rsidRDefault="00A6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FB9" w:rsidRDefault="000D2D45">
    <w:pPr>
      <w:pStyle w:val="Corpotesto"/>
      <w:spacing w:line="14" w:lineRule="auto"/>
      <w:ind w:left="0"/>
      <w:jc w:val="left"/>
      <w:rPr>
        <w:sz w:val="20"/>
      </w:rPr>
    </w:pPr>
    <w:r>
      <w:rPr>
        <w:noProof/>
        <w:lang w:val="it-IT" w:eastAsia="it-IT"/>
      </w:rPr>
      <mc:AlternateContent>
        <mc:Choice Requires="wps">
          <w:drawing>
            <wp:anchor distT="0" distB="0" distL="114300" distR="114300" simplePos="0" relativeHeight="503306696" behindDoc="1" locked="0" layoutInCell="1" allowOverlap="1">
              <wp:simplePos x="0" y="0"/>
              <wp:positionH relativeFrom="page">
                <wp:posOffset>6663690</wp:posOffset>
              </wp:positionH>
              <wp:positionV relativeFrom="page">
                <wp:posOffset>10074275</wp:posOffset>
              </wp:positionV>
              <wp:extent cx="203200" cy="177800"/>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FB9" w:rsidRDefault="004779A0">
                          <w:pPr>
                            <w:pStyle w:val="Corpotesto"/>
                            <w:spacing w:line="265" w:lineRule="exact"/>
                            <w:ind w:left="40"/>
                            <w:jc w:val="left"/>
                          </w:pPr>
                          <w:r>
                            <w:fldChar w:fldCharType="begin"/>
                          </w:r>
                          <w:r>
                            <w:instrText xml:space="preserve"> PAGE </w:instrText>
                          </w:r>
                          <w:r>
                            <w:fldChar w:fldCharType="separate"/>
                          </w:r>
                          <w:r w:rsidR="00AE6571">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4.7pt;margin-top:793.25pt;width:16pt;height:14pt;z-index:-9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3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" filled="f" stroked="f">
              <v:textbox inset="0,0,0,0">
                <w:txbxContent>
                  <w:p w:rsidR="00635FB9" w:rsidRDefault="004779A0">
                    <w:pPr>
                      <w:pStyle w:val="Corpotesto"/>
                      <w:spacing w:line="265" w:lineRule="exact"/>
                      <w:ind w:left="40"/>
                      <w:jc w:val="left"/>
                    </w:pPr>
                    <w:r>
                      <w:fldChar w:fldCharType="begin"/>
                    </w:r>
                    <w:r>
                      <w:instrText xml:space="preserve"> PAGE </w:instrText>
                    </w:r>
                    <w:r>
                      <w:fldChar w:fldCharType="separate"/>
                    </w:r>
                    <w:r w:rsidR="00AE6571">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EE2" w:rsidRDefault="00A65EE2">
      <w:r>
        <w:separator/>
      </w:r>
    </w:p>
  </w:footnote>
  <w:footnote w:type="continuationSeparator" w:id="0">
    <w:p w:rsidR="00A65EE2" w:rsidRDefault="00A65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60166"/>
    <w:multiLevelType w:val="hybridMultilevel"/>
    <w:tmpl w:val="8D6E2964"/>
    <w:lvl w:ilvl="0" w:tplc="2EF0276C">
      <w:numFmt w:val="bullet"/>
      <w:lvlText w:val="-"/>
      <w:lvlJc w:val="left"/>
      <w:pPr>
        <w:ind w:left="400" w:hanging="114"/>
      </w:pPr>
      <w:rPr>
        <w:rFonts w:ascii="Times New Roman" w:eastAsia="Times New Roman" w:hAnsi="Times New Roman" w:cs="Times New Roman" w:hint="default"/>
        <w:w w:val="100"/>
        <w:sz w:val="24"/>
        <w:szCs w:val="24"/>
      </w:rPr>
    </w:lvl>
    <w:lvl w:ilvl="1" w:tplc="CE7C2262">
      <w:numFmt w:val="bullet"/>
      <w:lvlText w:val="•"/>
      <w:lvlJc w:val="left"/>
      <w:pPr>
        <w:ind w:left="1346" w:hanging="114"/>
      </w:pPr>
      <w:rPr>
        <w:rFonts w:hint="default"/>
      </w:rPr>
    </w:lvl>
    <w:lvl w:ilvl="2" w:tplc="5F607130">
      <w:numFmt w:val="bullet"/>
      <w:lvlText w:val="•"/>
      <w:lvlJc w:val="left"/>
      <w:pPr>
        <w:ind w:left="2292" w:hanging="114"/>
      </w:pPr>
      <w:rPr>
        <w:rFonts w:hint="default"/>
      </w:rPr>
    </w:lvl>
    <w:lvl w:ilvl="3" w:tplc="D54431BE">
      <w:numFmt w:val="bullet"/>
      <w:lvlText w:val="•"/>
      <w:lvlJc w:val="left"/>
      <w:pPr>
        <w:ind w:left="3238" w:hanging="114"/>
      </w:pPr>
      <w:rPr>
        <w:rFonts w:hint="default"/>
      </w:rPr>
    </w:lvl>
    <w:lvl w:ilvl="4" w:tplc="D6C6FC40">
      <w:numFmt w:val="bullet"/>
      <w:lvlText w:val="•"/>
      <w:lvlJc w:val="left"/>
      <w:pPr>
        <w:ind w:left="4184" w:hanging="114"/>
      </w:pPr>
      <w:rPr>
        <w:rFonts w:hint="default"/>
      </w:rPr>
    </w:lvl>
    <w:lvl w:ilvl="5" w:tplc="AB068822">
      <w:numFmt w:val="bullet"/>
      <w:lvlText w:val="•"/>
      <w:lvlJc w:val="left"/>
      <w:pPr>
        <w:ind w:left="5130" w:hanging="114"/>
      </w:pPr>
      <w:rPr>
        <w:rFonts w:hint="default"/>
      </w:rPr>
    </w:lvl>
    <w:lvl w:ilvl="6" w:tplc="1C6EEDA0">
      <w:numFmt w:val="bullet"/>
      <w:lvlText w:val="•"/>
      <w:lvlJc w:val="left"/>
      <w:pPr>
        <w:ind w:left="6076" w:hanging="114"/>
      </w:pPr>
      <w:rPr>
        <w:rFonts w:hint="default"/>
      </w:rPr>
    </w:lvl>
    <w:lvl w:ilvl="7" w:tplc="93B4E390">
      <w:numFmt w:val="bullet"/>
      <w:lvlText w:val="•"/>
      <w:lvlJc w:val="left"/>
      <w:pPr>
        <w:ind w:left="7022" w:hanging="114"/>
      </w:pPr>
      <w:rPr>
        <w:rFonts w:hint="default"/>
      </w:rPr>
    </w:lvl>
    <w:lvl w:ilvl="8" w:tplc="CE9E2C00">
      <w:numFmt w:val="bullet"/>
      <w:lvlText w:val="•"/>
      <w:lvlJc w:val="left"/>
      <w:pPr>
        <w:ind w:left="7968" w:hanging="114"/>
      </w:pPr>
      <w:rPr>
        <w:rFonts w:hint="default"/>
      </w:rPr>
    </w:lvl>
  </w:abstractNum>
  <w:abstractNum w:abstractNumId="1" w15:restartNumberingAfterBreak="0">
    <w:nsid w:val="12712E7B"/>
    <w:multiLevelType w:val="hybridMultilevel"/>
    <w:tmpl w:val="C5223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B5652B"/>
    <w:multiLevelType w:val="multilevel"/>
    <w:tmpl w:val="9B0453A8"/>
    <w:lvl w:ilvl="0">
      <w:start w:val="18"/>
      <w:numFmt w:val="upperLetter"/>
      <w:lvlText w:val="%1"/>
      <w:lvlJc w:val="left"/>
      <w:pPr>
        <w:ind w:left="849" w:hanging="734"/>
        <w:jc w:val="left"/>
      </w:pPr>
      <w:rPr>
        <w:rFonts w:hint="default"/>
      </w:rPr>
    </w:lvl>
    <w:lvl w:ilvl="1">
      <w:start w:val="3"/>
      <w:numFmt w:val="upperLetter"/>
      <w:lvlText w:val="%1.%2"/>
      <w:lvlJc w:val="left"/>
      <w:pPr>
        <w:ind w:left="849" w:hanging="734"/>
        <w:jc w:val="left"/>
      </w:pPr>
      <w:rPr>
        <w:rFonts w:hint="default"/>
      </w:rPr>
    </w:lvl>
    <w:lvl w:ilvl="2">
      <w:start w:val="15"/>
      <w:numFmt w:val="upperLetter"/>
      <w:lvlText w:val="%1.%2.%3."/>
      <w:lvlJc w:val="left"/>
      <w:pPr>
        <w:ind w:left="849" w:hanging="734"/>
        <w:jc w:val="left"/>
      </w:pPr>
      <w:rPr>
        <w:rFonts w:ascii="Times New Roman" w:eastAsia="Times New Roman" w:hAnsi="Times New Roman" w:cs="Times New Roman" w:hint="default"/>
        <w:spacing w:val="-3"/>
        <w:w w:val="100"/>
        <w:sz w:val="24"/>
        <w:szCs w:val="24"/>
      </w:rPr>
    </w:lvl>
    <w:lvl w:ilvl="3">
      <w:start w:val="1"/>
      <w:numFmt w:val="lowerLetter"/>
      <w:lvlText w:val="%4)"/>
      <w:lvlJc w:val="left"/>
      <w:pPr>
        <w:ind w:left="836" w:hanging="360"/>
        <w:jc w:val="left"/>
      </w:pPr>
      <w:rPr>
        <w:rFonts w:ascii="Times New Roman" w:eastAsia="Times New Roman" w:hAnsi="Times New Roman" w:cs="Times New Roman" w:hint="default"/>
        <w:spacing w:val="-6"/>
        <w:w w:val="100"/>
        <w:sz w:val="24"/>
        <w:szCs w:val="24"/>
      </w:rPr>
    </w:lvl>
    <w:lvl w:ilvl="4">
      <w:numFmt w:val="bullet"/>
      <w:lvlText w:val="•"/>
      <w:lvlJc w:val="left"/>
      <w:pPr>
        <w:ind w:left="4448" w:hanging="360"/>
      </w:pPr>
      <w:rPr>
        <w:rFonts w:hint="default"/>
      </w:rPr>
    </w:lvl>
    <w:lvl w:ilvl="5">
      <w:numFmt w:val="bullet"/>
      <w:lvlText w:val="•"/>
      <w:lvlJc w:val="left"/>
      <w:pPr>
        <w:ind w:left="5350" w:hanging="360"/>
      </w:pPr>
      <w:rPr>
        <w:rFonts w:hint="default"/>
      </w:rPr>
    </w:lvl>
    <w:lvl w:ilvl="6">
      <w:numFmt w:val="bullet"/>
      <w:lvlText w:val="•"/>
      <w:lvlJc w:val="left"/>
      <w:pPr>
        <w:ind w:left="6252" w:hanging="360"/>
      </w:pPr>
      <w:rPr>
        <w:rFonts w:hint="default"/>
      </w:rPr>
    </w:lvl>
    <w:lvl w:ilvl="7">
      <w:numFmt w:val="bullet"/>
      <w:lvlText w:val="•"/>
      <w:lvlJc w:val="left"/>
      <w:pPr>
        <w:ind w:left="7154" w:hanging="360"/>
      </w:pPr>
      <w:rPr>
        <w:rFonts w:hint="default"/>
      </w:rPr>
    </w:lvl>
    <w:lvl w:ilvl="8">
      <w:numFmt w:val="bullet"/>
      <w:lvlText w:val="•"/>
      <w:lvlJc w:val="left"/>
      <w:pPr>
        <w:ind w:left="8056" w:hanging="360"/>
      </w:pPr>
      <w:rPr>
        <w:rFonts w:hint="default"/>
      </w:rPr>
    </w:lvl>
  </w:abstractNum>
  <w:abstractNum w:abstractNumId="3" w15:restartNumberingAfterBreak="0">
    <w:nsid w:val="26A01178"/>
    <w:multiLevelType w:val="hybridMultilevel"/>
    <w:tmpl w:val="AA52B454"/>
    <w:lvl w:ilvl="0" w:tplc="7C683528">
      <w:start w:val="1"/>
      <w:numFmt w:val="lowerLetter"/>
      <w:lvlText w:val="%1)"/>
      <w:lvlJc w:val="left"/>
      <w:pPr>
        <w:ind w:left="116" w:hanging="248"/>
        <w:jc w:val="left"/>
      </w:pPr>
      <w:rPr>
        <w:rFonts w:ascii="Times New Roman" w:eastAsia="Times New Roman" w:hAnsi="Times New Roman" w:cs="Times New Roman" w:hint="default"/>
        <w:spacing w:val="-1"/>
        <w:w w:val="100"/>
        <w:sz w:val="24"/>
        <w:szCs w:val="24"/>
      </w:rPr>
    </w:lvl>
    <w:lvl w:ilvl="1" w:tplc="AFDC05AE">
      <w:numFmt w:val="bullet"/>
      <w:lvlText w:val="•"/>
      <w:lvlJc w:val="left"/>
      <w:pPr>
        <w:ind w:left="1094" w:hanging="248"/>
      </w:pPr>
      <w:rPr>
        <w:rFonts w:hint="default"/>
      </w:rPr>
    </w:lvl>
    <w:lvl w:ilvl="2" w:tplc="2202FAF6">
      <w:numFmt w:val="bullet"/>
      <w:lvlText w:val="•"/>
      <w:lvlJc w:val="left"/>
      <w:pPr>
        <w:ind w:left="2068" w:hanging="248"/>
      </w:pPr>
      <w:rPr>
        <w:rFonts w:hint="default"/>
      </w:rPr>
    </w:lvl>
    <w:lvl w:ilvl="3" w:tplc="550E6BEA">
      <w:numFmt w:val="bullet"/>
      <w:lvlText w:val="•"/>
      <w:lvlJc w:val="left"/>
      <w:pPr>
        <w:ind w:left="3042" w:hanging="248"/>
      </w:pPr>
      <w:rPr>
        <w:rFonts w:hint="default"/>
      </w:rPr>
    </w:lvl>
    <w:lvl w:ilvl="4" w:tplc="697EA56C">
      <w:numFmt w:val="bullet"/>
      <w:lvlText w:val="•"/>
      <w:lvlJc w:val="left"/>
      <w:pPr>
        <w:ind w:left="4016" w:hanging="248"/>
      </w:pPr>
      <w:rPr>
        <w:rFonts w:hint="default"/>
      </w:rPr>
    </w:lvl>
    <w:lvl w:ilvl="5" w:tplc="8A3829DE">
      <w:numFmt w:val="bullet"/>
      <w:lvlText w:val="•"/>
      <w:lvlJc w:val="left"/>
      <w:pPr>
        <w:ind w:left="4990" w:hanging="248"/>
      </w:pPr>
      <w:rPr>
        <w:rFonts w:hint="default"/>
      </w:rPr>
    </w:lvl>
    <w:lvl w:ilvl="6" w:tplc="94CA961C">
      <w:numFmt w:val="bullet"/>
      <w:lvlText w:val="•"/>
      <w:lvlJc w:val="left"/>
      <w:pPr>
        <w:ind w:left="5964" w:hanging="248"/>
      </w:pPr>
      <w:rPr>
        <w:rFonts w:hint="default"/>
      </w:rPr>
    </w:lvl>
    <w:lvl w:ilvl="7" w:tplc="59E06388">
      <w:numFmt w:val="bullet"/>
      <w:lvlText w:val="•"/>
      <w:lvlJc w:val="left"/>
      <w:pPr>
        <w:ind w:left="6938" w:hanging="248"/>
      </w:pPr>
      <w:rPr>
        <w:rFonts w:hint="default"/>
      </w:rPr>
    </w:lvl>
    <w:lvl w:ilvl="8" w:tplc="CEB0F1A4">
      <w:numFmt w:val="bullet"/>
      <w:lvlText w:val="•"/>
      <w:lvlJc w:val="left"/>
      <w:pPr>
        <w:ind w:left="7912" w:hanging="248"/>
      </w:pPr>
      <w:rPr>
        <w:rFonts w:hint="default"/>
      </w:rPr>
    </w:lvl>
  </w:abstractNum>
  <w:abstractNum w:abstractNumId="4" w15:restartNumberingAfterBreak="0">
    <w:nsid w:val="3D69174C"/>
    <w:multiLevelType w:val="hybridMultilevel"/>
    <w:tmpl w:val="18F24678"/>
    <w:lvl w:ilvl="0" w:tplc="04100001">
      <w:start w:val="1"/>
      <w:numFmt w:val="bullet"/>
      <w:lvlText w:val=""/>
      <w:lvlJc w:val="left"/>
      <w:pPr>
        <w:ind w:left="360" w:hanging="360"/>
      </w:pPr>
      <w:rPr>
        <w:rFonts w:ascii="Symbol" w:hAnsi="Symbol" w:hint="default"/>
      </w:rPr>
    </w:lvl>
    <w:lvl w:ilvl="1" w:tplc="E25A383E">
      <w:numFmt w:val="bullet"/>
      <w:lvlText w:val="-"/>
      <w:lvlJc w:val="left"/>
      <w:pPr>
        <w:ind w:left="1080" w:hanging="360"/>
      </w:pPr>
      <w:rPr>
        <w:rFonts w:ascii="Arial Narrow" w:eastAsia="Times New Roman" w:hAnsi="Arial Narrow"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F960CBA"/>
    <w:multiLevelType w:val="hybridMultilevel"/>
    <w:tmpl w:val="958204E8"/>
    <w:lvl w:ilvl="0" w:tplc="E25A383E">
      <w:numFmt w:val="bullet"/>
      <w:lvlText w:val="-"/>
      <w:lvlJc w:val="left"/>
      <w:pPr>
        <w:tabs>
          <w:tab w:val="num" w:pos="720"/>
        </w:tabs>
        <w:ind w:left="720" w:hanging="360"/>
      </w:pPr>
      <w:rPr>
        <w:rFonts w:ascii="Arial Narrow" w:eastAsia="Times New Roman" w:hAnsi="Arial Narrow"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4D1180"/>
    <w:multiLevelType w:val="hybridMultilevel"/>
    <w:tmpl w:val="34E496A4"/>
    <w:lvl w:ilvl="0" w:tplc="B91E2D34">
      <w:numFmt w:val="bullet"/>
      <w:lvlText w:val="-"/>
      <w:lvlJc w:val="left"/>
      <w:pPr>
        <w:ind w:left="456" w:hanging="226"/>
      </w:pPr>
      <w:rPr>
        <w:rFonts w:ascii="Comic Sans MS" w:eastAsia="Comic Sans MS" w:hAnsi="Comic Sans MS" w:cs="Comic Sans MS" w:hint="default"/>
        <w:i/>
        <w:spacing w:val="-18"/>
        <w:w w:val="100"/>
        <w:sz w:val="24"/>
        <w:szCs w:val="24"/>
      </w:rPr>
    </w:lvl>
    <w:lvl w:ilvl="1" w:tplc="6F0465EC">
      <w:numFmt w:val="bullet"/>
      <w:lvlText w:val="•"/>
      <w:lvlJc w:val="left"/>
      <w:pPr>
        <w:ind w:left="1400" w:hanging="226"/>
      </w:pPr>
      <w:rPr>
        <w:rFonts w:hint="default"/>
      </w:rPr>
    </w:lvl>
    <w:lvl w:ilvl="2" w:tplc="83A868C2">
      <w:numFmt w:val="bullet"/>
      <w:lvlText w:val="•"/>
      <w:lvlJc w:val="left"/>
      <w:pPr>
        <w:ind w:left="2340" w:hanging="226"/>
      </w:pPr>
      <w:rPr>
        <w:rFonts w:hint="default"/>
      </w:rPr>
    </w:lvl>
    <w:lvl w:ilvl="3" w:tplc="388A7EFE">
      <w:numFmt w:val="bullet"/>
      <w:lvlText w:val="•"/>
      <w:lvlJc w:val="left"/>
      <w:pPr>
        <w:ind w:left="3280" w:hanging="226"/>
      </w:pPr>
      <w:rPr>
        <w:rFonts w:hint="default"/>
      </w:rPr>
    </w:lvl>
    <w:lvl w:ilvl="4" w:tplc="34449E12">
      <w:numFmt w:val="bullet"/>
      <w:lvlText w:val="•"/>
      <w:lvlJc w:val="left"/>
      <w:pPr>
        <w:ind w:left="4220" w:hanging="226"/>
      </w:pPr>
      <w:rPr>
        <w:rFonts w:hint="default"/>
      </w:rPr>
    </w:lvl>
    <w:lvl w:ilvl="5" w:tplc="BC8A8EC8">
      <w:numFmt w:val="bullet"/>
      <w:lvlText w:val="•"/>
      <w:lvlJc w:val="left"/>
      <w:pPr>
        <w:ind w:left="5160" w:hanging="226"/>
      </w:pPr>
      <w:rPr>
        <w:rFonts w:hint="default"/>
      </w:rPr>
    </w:lvl>
    <w:lvl w:ilvl="6" w:tplc="2752EFF4">
      <w:numFmt w:val="bullet"/>
      <w:lvlText w:val="•"/>
      <w:lvlJc w:val="left"/>
      <w:pPr>
        <w:ind w:left="6100" w:hanging="226"/>
      </w:pPr>
      <w:rPr>
        <w:rFonts w:hint="default"/>
      </w:rPr>
    </w:lvl>
    <w:lvl w:ilvl="7" w:tplc="E88CDC08">
      <w:numFmt w:val="bullet"/>
      <w:lvlText w:val="•"/>
      <w:lvlJc w:val="left"/>
      <w:pPr>
        <w:ind w:left="7040" w:hanging="226"/>
      </w:pPr>
      <w:rPr>
        <w:rFonts w:hint="default"/>
      </w:rPr>
    </w:lvl>
    <w:lvl w:ilvl="8" w:tplc="ACCCA74C">
      <w:numFmt w:val="bullet"/>
      <w:lvlText w:val="•"/>
      <w:lvlJc w:val="left"/>
      <w:pPr>
        <w:ind w:left="7980" w:hanging="226"/>
      </w:pPr>
      <w:rPr>
        <w:rFonts w:hint="default"/>
      </w:rPr>
    </w:lvl>
  </w:abstractNum>
  <w:abstractNum w:abstractNumId="7" w15:restartNumberingAfterBreak="0">
    <w:nsid w:val="43E86860"/>
    <w:multiLevelType w:val="hybridMultilevel"/>
    <w:tmpl w:val="F836C1B6"/>
    <w:lvl w:ilvl="0" w:tplc="01D0CB58">
      <w:start w:val="1"/>
      <w:numFmt w:val="upperLetter"/>
      <w:lvlText w:val="%1)"/>
      <w:lvlJc w:val="left"/>
      <w:pPr>
        <w:ind w:left="429" w:hanging="314"/>
        <w:jc w:val="left"/>
      </w:pPr>
      <w:rPr>
        <w:rFonts w:ascii="Times New Roman" w:eastAsia="Times New Roman" w:hAnsi="Times New Roman" w:cs="Times New Roman" w:hint="default"/>
        <w:spacing w:val="-3"/>
        <w:w w:val="100"/>
        <w:sz w:val="24"/>
        <w:szCs w:val="24"/>
      </w:rPr>
    </w:lvl>
    <w:lvl w:ilvl="1" w:tplc="A7A85B9A">
      <w:start w:val="1"/>
      <w:numFmt w:val="lowerLetter"/>
      <w:lvlText w:val="%2)"/>
      <w:lvlJc w:val="left"/>
      <w:pPr>
        <w:ind w:left="836" w:hanging="360"/>
        <w:jc w:val="left"/>
      </w:pPr>
      <w:rPr>
        <w:rFonts w:ascii="Times New Roman" w:eastAsia="Times New Roman" w:hAnsi="Times New Roman" w:cs="Times New Roman" w:hint="default"/>
        <w:spacing w:val="-6"/>
        <w:w w:val="100"/>
        <w:sz w:val="24"/>
        <w:szCs w:val="24"/>
      </w:rPr>
    </w:lvl>
    <w:lvl w:ilvl="2" w:tplc="8B28EE64">
      <w:numFmt w:val="bullet"/>
      <w:lvlText w:val="•"/>
      <w:lvlJc w:val="left"/>
      <w:pPr>
        <w:ind w:left="1842" w:hanging="360"/>
      </w:pPr>
      <w:rPr>
        <w:rFonts w:hint="default"/>
      </w:rPr>
    </w:lvl>
    <w:lvl w:ilvl="3" w:tplc="25A21AE0">
      <w:numFmt w:val="bullet"/>
      <w:lvlText w:val="•"/>
      <w:lvlJc w:val="left"/>
      <w:pPr>
        <w:ind w:left="2844" w:hanging="360"/>
      </w:pPr>
      <w:rPr>
        <w:rFonts w:hint="default"/>
      </w:rPr>
    </w:lvl>
    <w:lvl w:ilvl="4" w:tplc="5A3ADE70">
      <w:numFmt w:val="bullet"/>
      <w:lvlText w:val="•"/>
      <w:lvlJc w:val="left"/>
      <w:pPr>
        <w:ind w:left="3846" w:hanging="360"/>
      </w:pPr>
      <w:rPr>
        <w:rFonts w:hint="default"/>
      </w:rPr>
    </w:lvl>
    <w:lvl w:ilvl="5" w:tplc="2F6E171E">
      <w:numFmt w:val="bullet"/>
      <w:lvlText w:val="•"/>
      <w:lvlJc w:val="left"/>
      <w:pPr>
        <w:ind w:left="4848" w:hanging="360"/>
      </w:pPr>
      <w:rPr>
        <w:rFonts w:hint="default"/>
      </w:rPr>
    </w:lvl>
    <w:lvl w:ilvl="6" w:tplc="19E8236C">
      <w:numFmt w:val="bullet"/>
      <w:lvlText w:val="•"/>
      <w:lvlJc w:val="left"/>
      <w:pPr>
        <w:ind w:left="5851" w:hanging="360"/>
      </w:pPr>
      <w:rPr>
        <w:rFonts w:hint="default"/>
      </w:rPr>
    </w:lvl>
    <w:lvl w:ilvl="7" w:tplc="2D98936E">
      <w:numFmt w:val="bullet"/>
      <w:lvlText w:val="•"/>
      <w:lvlJc w:val="left"/>
      <w:pPr>
        <w:ind w:left="6853" w:hanging="360"/>
      </w:pPr>
      <w:rPr>
        <w:rFonts w:hint="default"/>
      </w:rPr>
    </w:lvl>
    <w:lvl w:ilvl="8" w:tplc="5D4CA356">
      <w:numFmt w:val="bullet"/>
      <w:lvlText w:val="•"/>
      <w:lvlJc w:val="left"/>
      <w:pPr>
        <w:ind w:left="7855" w:hanging="360"/>
      </w:pPr>
      <w:rPr>
        <w:rFonts w:hint="default"/>
      </w:rPr>
    </w:lvl>
  </w:abstractNum>
  <w:abstractNum w:abstractNumId="8" w15:restartNumberingAfterBreak="0">
    <w:nsid w:val="45F34A9D"/>
    <w:multiLevelType w:val="hybridMultilevel"/>
    <w:tmpl w:val="70C4B39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47423D"/>
    <w:multiLevelType w:val="hybridMultilevel"/>
    <w:tmpl w:val="A1F84FCE"/>
    <w:lvl w:ilvl="0" w:tplc="FB26945C">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53B7938"/>
    <w:multiLevelType w:val="hybridMultilevel"/>
    <w:tmpl w:val="7DA240F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58AC1814"/>
    <w:multiLevelType w:val="hybridMultilevel"/>
    <w:tmpl w:val="F6800D6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AD44A1C"/>
    <w:multiLevelType w:val="hybridMultilevel"/>
    <w:tmpl w:val="8B8ACC38"/>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713145"/>
    <w:multiLevelType w:val="hybridMultilevel"/>
    <w:tmpl w:val="B7FCDA24"/>
    <w:lvl w:ilvl="0" w:tplc="38601AE2">
      <w:numFmt w:val="bullet"/>
      <w:lvlText w:val="-"/>
      <w:lvlJc w:val="left"/>
      <w:pPr>
        <w:ind w:left="400" w:hanging="114"/>
      </w:pPr>
      <w:rPr>
        <w:rFonts w:ascii="Times New Roman" w:eastAsia="Times New Roman" w:hAnsi="Times New Roman" w:cs="Times New Roman" w:hint="default"/>
        <w:w w:val="100"/>
        <w:sz w:val="24"/>
        <w:szCs w:val="24"/>
      </w:rPr>
    </w:lvl>
    <w:lvl w:ilvl="1" w:tplc="B9183BC2">
      <w:numFmt w:val="bullet"/>
      <w:lvlText w:val="•"/>
      <w:lvlJc w:val="left"/>
      <w:pPr>
        <w:ind w:left="1346" w:hanging="114"/>
      </w:pPr>
      <w:rPr>
        <w:rFonts w:hint="default"/>
      </w:rPr>
    </w:lvl>
    <w:lvl w:ilvl="2" w:tplc="D21E5666">
      <w:numFmt w:val="bullet"/>
      <w:lvlText w:val="•"/>
      <w:lvlJc w:val="left"/>
      <w:pPr>
        <w:ind w:left="2292" w:hanging="114"/>
      </w:pPr>
      <w:rPr>
        <w:rFonts w:hint="default"/>
      </w:rPr>
    </w:lvl>
    <w:lvl w:ilvl="3" w:tplc="22160CA2">
      <w:numFmt w:val="bullet"/>
      <w:lvlText w:val="•"/>
      <w:lvlJc w:val="left"/>
      <w:pPr>
        <w:ind w:left="3238" w:hanging="114"/>
      </w:pPr>
      <w:rPr>
        <w:rFonts w:hint="default"/>
      </w:rPr>
    </w:lvl>
    <w:lvl w:ilvl="4" w:tplc="269EFEBC">
      <w:numFmt w:val="bullet"/>
      <w:lvlText w:val="•"/>
      <w:lvlJc w:val="left"/>
      <w:pPr>
        <w:ind w:left="4184" w:hanging="114"/>
      </w:pPr>
      <w:rPr>
        <w:rFonts w:hint="default"/>
      </w:rPr>
    </w:lvl>
    <w:lvl w:ilvl="5" w:tplc="FF262228">
      <w:numFmt w:val="bullet"/>
      <w:lvlText w:val="•"/>
      <w:lvlJc w:val="left"/>
      <w:pPr>
        <w:ind w:left="5130" w:hanging="114"/>
      </w:pPr>
      <w:rPr>
        <w:rFonts w:hint="default"/>
      </w:rPr>
    </w:lvl>
    <w:lvl w:ilvl="6" w:tplc="D270D44A">
      <w:numFmt w:val="bullet"/>
      <w:lvlText w:val="•"/>
      <w:lvlJc w:val="left"/>
      <w:pPr>
        <w:ind w:left="6076" w:hanging="114"/>
      </w:pPr>
      <w:rPr>
        <w:rFonts w:hint="default"/>
      </w:rPr>
    </w:lvl>
    <w:lvl w:ilvl="7" w:tplc="A266CED4">
      <w:numFmt w:val="bullet"/>
      <w:lvlText w:val="•"/>
      <w:lvlJc w:val="left"/>
      <w:pPr>
        <w:ind w:left="7022" w:hanging="114"/>
      </w:pPr>
      <w:rPr>
        <w:rFonts w:hint="default"/>
      </w:rPr>
    </w:lvl>
    <w:lvl w:ilvl="8" w:tplc="4D48330A">
      <w:numFmt w:val="bullet"/>
      <w:lvlText w:val="•"/>
      <w:lvlJc w:val="left"/>
      <w:pPr>
        <w:ind w:left="7968" w:hanging="114"/>
      </w:pPr>
      <w:rPr>
        <w:rFonts w:hint="default"/>
      </w:rPr>
    </w:lvl>
  </w:abstractNum>
  <w:abstractNum w:abstractNumId="14" w15:restartNumberingAfterBreak="0">
    <w:nsid w:val="66801198"/>
    <w:multiLevelType w:val="hybridMultilevel"/>
    <w:tmpl w:val="4D46DB4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9715FEA"/>
    <w:multiLevelType w:val="hybridMultilevel"/>
    <w:tmpl w:val="D7C07D94"/>
    <w:lvl w:ilvl="0" w:tplc="38B839D8">
      <w:start w:val="1"/>
      <w:numFmt w:val="decimal"/>
      <w:lvlText w:val="%1)"/>
      <w:lvlJc w:val="left"/>
      <w:pPr>
        <w:ind w:left="836" w:hanging="360"/>
        <w:jc w:val="left"/>
      </w:pPr>
      <w:rPr>
        <w:rFonts w:ascii="Times New Roman" w:eastAsia="Times New Roman" w:hAnsi="Times New Roman" w:cs="Times New Roman" w:hint="default"/>
        <w:spacing w:val="-20"/>
        <w:w w:val="100"/>
        <w:sz w:val="24"/>
        <w:szCs w:val="24"/>
      </w:rPr>
    </w:lvl>
    <w:lvl w:ilvl="1" w:tplc="6B200602">
      <w:numFmt w:val="bullet"/>
      <w:lvlText w:val="•"/>
      <w:lvlJc w:val="left"/>
      <w:pPr>
        <w:ind w:left="1742" w:hanging="360"/>
      </w:pPr>
      <w:rPr>
        <w:rFonts w:hint="default"/>
      </w:rPr>
    </w:lvl>
    <w:lvl w:ilvl="2" w:tplc="BA5CE3E4">
      <w:numFmt w:val="bullet"/>
      <w:lvlText w:val="•"/>
      <w:lvlJc w:val="left"/>
      <w:pPr>
        <w:ind w:left="2644" w:hanging="360"/>
      </w:pPr>
      <w:rPr>
        <w:rFonts w:hint="default"/>
      </w:rPr>
    </w:lvl>
    <w:lvl w:ilvl="3" w:tplc="3B5248E4">
      <w:numFmt w:val="bullet"/>
      <w:lvlText w:val="•"/>
      <w:lvlJc w:val="left"/>
      <w:pPr>
        <w:ind w:left="3546" w:hanging="360"/>
      </w:pPr>
      <w:rPr>
        <w:rFonts w:hint="default"/>
      </w:rPr>
    </w:lvl>
    <w:lvl w:ilvl="4" w:tplc="DD6AE790">
      <w:numFmt w:val="bullet"/>
      <w:lvlText w:val="•"/>
      <w:lvlJc w:val="left"/>
      <w:pPr>
        <w:ind w:left="4448" w:hanging="360"/>
      </w:pPr>
      <w:rPr>
        <w:rFonts w:hint="default"/>
      </w:rPr>
    </w:lvl>
    <w:lvl w:ilvl="5" w:tplc="405A31DA">
      <w:numFmt w:val="bullet"/>
      <w:lvlText w:val="•"/>
      <w:lvlJc w:val="left"/>
      <w:pPr>
        <w:ind w:left="5350" w:hanging="360"/>
      </w:pPr>
      <w:rPr>
        <w:rFonts w:hint="default"/>
      </w:rPr>
    </w:lvl>
    <w:lvl w:ilvl="6" w:tplc="EF08CDA2">
      <w:numFmt w:val="bullet"/>
      <w:lvlText w:val="•"/>
      <w:lvlJc w:val="left"/>
      <w:pPr>
        <w:ind w:left="6252" w:hanging="360"/>
      </w:pPr>
      <w:rPr>
        <w:rFonts w:hint="default"/>
      </w:rPr>
    </w:lvl>
    <w:lvl w:ilvl="7" w:tplc="71D21D20">
      <w:numFmt w:val="bullet"/>
      <w:lvlText w:val="•"/>
      <w:lvlJc w:val="left"/>
      <w:pPr>
        <w:ind w:left="7154" w:hanging="360"/>
      </w:pPr>
      <w:rPr>
        <w:rFonts w:hint="default"/>
      </w:rPr>
    </w:lvl>
    <w:lvl w:ilvl="8" w:tplc="9E8E3756">
      <w:numFmt w:val="bullet"/>
      <w:lvlText w:val="•"/>
      <w:lvlJc w:val="left"/>
      <w:pPr>
        <w:ind w:left="8056" w:hanging="360"/>
      </w:pPr>
      <w:rPr>
        <w:rFonts w:hint="default"/>
      </w:rPr>
    </w:lvl>
  </w:abstractNum>
  <w:abstractNum w:abstractNumId="16" w15:restartNumberingAfterBreak="0">
    <w:nsid w:val="6BCF4116"/>
    <w:multiLevelType w:val="hybridMultilevel"/>
    <w:tmpl w:val="3DB816E4"/>
    <w:lvl w:ilvl="0" w:tplc="77C665B0">
      <w:numFmt w:val="bullet"/>
      <w:lvlText w:val="-"/>
      <w:lvlJc w:val="left"/>
      <w:pPr>
        <w:ind w:left="400" w:hanging="114"/>
      </w:pPr>
      <w:rPr>
        <w:rFonts w:ascii="Times New Roman" w:eastAsia="Times New Roman" w:hAnsi="Times New Roman" w:cs="Times New Roman" w:hint="default"/>
        <w:w w:val="100"/>
        <w:sz w:val="24"/>
        <w:szCs w:val="24"/>
      </w:rPr>
    </w:lvl>
    <w:lvl w:ilvl="1" w:tplc="7240719A">
      <w:numFmt w:val="bullet"/>
      <w:lvlText w:val="•"/>
      <w:lvlJc w:val="left"/>
      <w:pPr>
        <w:ind w:left="1346" w:hanging="114"/>
      </w:pPr>
      <w:rPr>
        <w:rFonts w:hint="default"/>
      </w:rPr>
    </w:lvl>
    <w:lvl w:ilvl="2" w:tplc="962209A4">
      <w:numFmt w:val="bullet"/>
      <w:lvlText w:val="•"/>
      <w:lvlJc w:val="left"/>
      <w:pPr>
        <w:ind w:left="2292" w:hanging="114"/>
      </w:pPr>
      <w:rPr>
        <w:rFonts w:hint="default"/>
      </w:rPr>
    </w:lvl>
    <w:lvl w:ilvl="3" w:tplc="3ABA7482">
      <w:numFmt w:val="bullet"/>
      <w:lvlText w:val="•"/>
      <w:lvlJc w:val="left"/>
      <w:pPr>
        <w:ind w:left="3238" w:hanging="114"/>
      </w:pPr>
      <w:rPr>
        <w:rFonts w:hint="default"/>
      </w:rPr>
    </w:lvl>
    <w:lvl w:ilvl="4" w:tplc="3322F906">
      <w:numFmt w:val="bullet"/>
      <w:lvlText w:val="•"/>
      <w:lvlJc w:val="left"/>
      <w:pPr>
        <w:ind w:left="4184" w:hanging="114"/>
      </w:pPr>
      <w:rPr>
        <w:rFonts w:hint="default"/>
      </w:rPr>
    </w:lvl>
    <w:lvl w:ilvl="5" w:tplc="E0D26DA8">
      <w:numFmt w:val="bullet"/>
      <w:lvlText w:val="•"/>
      <w:lvlJc w:val="left"/>
      <w:pPr>
        <w:ind w:left="5130" w:hanging="114"/>
      </w:pPr>
      <w:rPr>
        <w:rFonts w:hint="default"/>
      </w:rPr>
    </w:lvl>
    <w:lvl w:ilvl="6" w:tplc="516CF19A">
      <w:numFmt w:val="bullet"/>
      <w:lvlText w:val="•"/>
      <w:lvlJc w:val="left"/>
      <w:pPr>
        <w:ind w:left="6076" w:hanging="114"/>
      </w:pPr>
      <w:rPr>
        <w:rFonts w:hint="default"/>
      </w:rPr>
    </w:lvl>
    <w:lvl w:ilvl="7" w:tplc="3488B154">
      <w:numFmt w:val="bullet"/>
      <w:lvlText w:val="•"/>
      <w:lvlJc w:val="left"/>
      <w:pPr>
        <w:ind w:left="7022" w:hanging="114"/>
      </w:pPr>
      <w:rPr>
        <w:rFonts w:hint="default"/>
      </w:rPr>
    </w:lvl>
    <w:lvl w:ilvl="8" w:tplc="5E14A38E">
      <w:numFmt w:val="bullet"/>
      <w:lvlText w:val="•"/>
      <w:lvlJc w:val="left"/>
      <w:pPr>
        <w:ind w:left="7968" w:hanging="114"/>
      </w:pPr>
      <w:rPr>
        <w:rFonts w:hint="default"/>
      </w:rPr>
    </w:lvl>
  </w:abstractNum>
  <w:abstractNum w:abstractNumId="17" w15:restartNumberingAfterBreak="0">
    <w:nsid w:val="7F6E7D0A"/>
    <w:multiLevelType w:val="hybridMultilevel"/>
    <w:tmpl w:val="83D88856"/>
    <w:lvl w:ilvl="0" w:tplc="F3DE26E0">
      <w:numFmt w:val="bullet"/>
      <w:lvlText w:val="-"/>
      <w:lvlJc w:val="left"/>
      <w:pPr>
        <w:ind w:left="400" w:hanging="114"/>
      </w:pPr>
      <w:rPr>
        <w:rFonts w:ascii="Times New Roman" w:eastAsia="Times New Roman" w:hAnsi="Times New Roman" w:cs="Times New Roman" w:hint="default"/>
        <w:w w:val="100"/>
        <w:sz w:val="24"/>
        <w:szCs w:val="24"/>
      </w:rPr>
    </w:lvl>
    <w:lvl w:ilvl="1" w:tplc="B024E986">
      <w:numFmt w:val="bullet"/>
      <w:lvlText w:val="•"/>
      <w:lvlJc w:val="left"/>
      <w:pPr>
        <w:ind w:left="1346" w:hanging="114"/>
      </w:pPr>
      <w:rPr>
        <w:rFonts w:hint="default"/>
      </w:rPr>
    </w:lvl>
    <w:lvl w:ilvl="2" w:tplc="6FC69416">
      <w:numFmt w:val="bullet"/>
      <w:lvlText w:val="•"/>
      <w:lvlJc w:val="left"/>
      <w:pPr>
        <w:ind w:left="2292" w:hanging="114"/>
      </w:pPr>
      <w:rPr>
        <w:rFonts w:hint="default"/>
      </w:rPr>
    </w:lvl>
    <w:lvl w:ilvl="3" w:tplc="A57C31AC">
      <w:numFmt w:val="bullet"/>
      <w:lvlText w:val="•"/>
      <w:lvlJc w:val="left"/>
      <w:pPr>
        <w:ind w:left="3238" w:hanging="114"/>
      </w:pPr>
      <w:rPr>
        <w:rFonts w:hint="default"/>
      </w:rPr>
    </w:lvl>
    <w:lvl w:ilvl="4" w:tplc="EB6E93C6">
      <w:numFmt w:val="bullet"/>
      <w:lvlText w:val="•"/>
      <w:lvlJc w:val="left"/>
      <w:pPr>
        <w:ind w:left="4184" w:hanging="114"/>
      </w:pPr>
      <w:rPr>
        <w:rFonts w:hint="default"/>
      </w:rPr>
    </w:lvl>
    <w:lvl w:ilvl="5" w:tplc="ABA8F67E">
      <w:numFmt w:val="bullet"/>
      <w:lvlText w:val="•"/>
      <w:lvlJc w:val="left"/>
      <w:pPr>
        <w:ind w:left="5130" w:hanging="114"/>
      </w:pPr>
      <w:rPr>
        <w:rFonts w:hint="default"/>
      </w:rPr>
    </w:lvl>
    <w:lvl w:ilvl="6" w:tplc="D818AADC">
      <w:numFmt w:val="bullet"/>
      <w:lvlText w:val="•"/>
      <w:lvlJc w:val="left"/>
      <w:pPr>
        <w:ind w:left="6076" w:hanging="114"/>
      </w:pPr>
      <w:rPr>
        <w:rFonts w:hint="default"/>
      </w:rPr>
    </w:lvl>
    <w:lvl w:ilvl="7" w:tplc="4836AFF6">
      <w:numFmt w:val="bullet"/>
      <w:lvlText w:val="•"/>
      <w:lvlJc w:val="left"/>
      <w:pPr>
        <w:ind w:left="7022" w:hanging="114"/>
      </w:pPr>
      <w:rPr>
        <w:rFonts w:hint="default"/>
      </w:rPr>
    </w:lvl>
    <w:lvl w:ilvl="8" w:tplc="07B4F470">
      <w:numFmt w:val="bullet"/>
      <w:lvlText w:val="•"/>
      <w:lvlJc w:val="left"/>
      <w:pPr>
        <w:ind w:left="7968" w:hanging="114"/>
      </w:pPr>
      <w:rPr>
        <w:rFonts w:hint="default"/>
      </w:rPr>
    </w:lvl>
  </w:abstractNum>
  <w:num w:numId="1">
    <w:abstractNumId w:val="15"/>
  </w:num>
  <w:num w:numId="2">
    <w:abstractNumId w:val="2"/>
  </w:num>
  <w:num w:numId="3">
    <w:abstractNumId w:val="3"/>
  </w:num>
  <w:num w:numId="4">
    <w:abstractNumId w:val="16"/>
  </w:num>
  <w:num w:numId="5">
    <w:abstractNumId w:val="17"/>
  </w:num>
  <w:num w:numId="6">
    <w:abstractNumId w:val="0"/>
  </w:num>
  <w:num w:numId="7">
    <w:abstractNumId w:val="6"/>
  </w:num>
  <w:num w:numId="8">
    <w:abstractNumId w:val="7"/>
  </w:num>
  <w:num w:numId="9">
    <w:abstractNumId w:val="13"/>
  </w:num>
  <w:num w:numId="10">
    <w:abstractNumId w:val="5"/>
  </w:num>
  <w:num w:numId="11">
    <w:abstractNumId w:val="10"/>
  </w:num>
  <w:num w:numId="12">
    <w:abstractNumId w:val="11"/>
  </w:num>
  <w:num w:numId="13">
    <w:abstractNumId w:val="8"/>
  </w:num>
  <w:num w:numId="14">
    <w:abstractNumId w:val="1"/>
  </w:num>
  <w:num w:numId="15">
    <w:abstractNumId w:val="12"/>
  </w:num>
  <w:num w:numId="16">
    <w:abstractNumId w:val="14"/>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FB9"/>
    <w:rsid w:val="00043BD0"/>
    <w:rsid w:val="0005367B"/>
    <w:rsid w:val="000D2D45"/>
    <w:rsid w:val="001605EC"/>
    <w:rsid w:val="00165248"/>
    <w:rsid w:val="002245D0"/>
    <w:rsid w:val="003258F6"/>
    <w:rsid w:val="003463E1"/>
    <w:rsid w:val="00347158"/>
    <w:rsid w:val="00363668"/>
    <w:rsid w:val="004779A0"/>
    <w:rsid w:val="00495FA5"/>
    <w:rsid w:val="004B108B"/>
    <w:rsid w:val="005C255C"/>
    <w:rsid w:val="005C3974"/>
    <w:rsid w:val="00635FB9"/>
    <w:rsid w:val="006705AB"/>
    <w:rsid w:val="006C56F1"/>
    <w:rsid w:val="0074228C"/>
    <w:rsid w:val="007F5EFB"/>
    <w:rsid w:val="00823D24"/>
    <w:rsid w:val="00823DD2"/>
    <w:rsid w:val="008A1D5D"/>
    <w:rsid w:val="009E0111"/>
    <w:rsid w:val="00A65EE2"/>
    <w:rsid w:val="00A96366"/>
    <w:rsid w:val="00AE6571"/>
    <w:rsid w:val="00D55A3A"/>
    <w:rsid w:val="00E03409"/>
    <w:rsid w:val="00EC00FB"/>
    <w:rsid w:val="00F3146B"/>
    <w:rsid w:val="00F93C8C"/>
    <w:rsid w:val="00FA45F7"/>
    <w:rsid w:val="00FD1C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20A2D8-04E4-4503-867C-A9ED747B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15" w:right="12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jc w:val="both"/>
    </w:pPr>
    <w:rPr>
      <w:sz w:val="24"/>
      <w:szCs w:val="24"/>
    </w:rPr>
  </w:style>
  <w:style w:type="paragraph" w:styleId="Paragrafoelenco">
    <w:name w:val="List Paragraph"/>
    <w:basedOn w:val="Normale"/>
    <w:uiPriority w:val="1"/>
    <w:qFormat/>
    <w:pPr>
      <w:ind w:left="400" w:hanging="114"/>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3530</Words>
  <Characters>20121</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Articolo 1 — Oggetto</vt:lpstr>
    </vt:vector>
  </TitlesOfParts>
  <Company/>
  <LinksUpToDate>false</LinksUpToDate>
  <CharactersWithSpaces>23604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Articolo 1 — Oggetto</dc:title>
  <dc:creator>Comune di San Giuliano Terme</dc:creator>
  <cp:lastModifiedBy>Centralino</cp:lastModifiedBy>
  <cp:revision>19</cp:revision>
  <dcterms:created xsi:type="dcterms:W3CDTF">2017-04-24T11:47:00Z</dcterms:created>
  <dcterms:modified xsi:type="dcterms:W3CDTF">2017-05-08T09:49:00Z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2016-12-07T00:00:00Z</vt:filetime>
  </property>
  <property fmtid="{D5CDD505-2E9C-101B-9397-08002B2CF9AE}" pid="3" name="Creator">
    <vt:lpwstr>Writer</vt:lpwstr>
  </property>
  <property fmtid="{D5CDD505-2E9C-101B-9397-08002B2CF9AE}" pid="4" name="LastSaved">
    <vt:filetime>2017-04-24T00:00:00Z</vt:filetime>
  </property>
</Properties>
</file>