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5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8"/>
        <w:gridCol w:w="4407"/>
        <w:gridCol w:w="1844"/>
        <w:gridCol w:w="2836"/>
      </w:tblGrid>
      <w:tr w:rsidR="00A9648D" w:rsidTr="00001AED">
        <w:trPr>
          <w:trHeight w:val="1247"/>
        </w:trPr>
        <w:tc>
          <w:tcPr>
            <w:tcW w:w="948" w:type="dxa"/>
            <w:shd w:val="clear" w:color="auto" w:fill="FFFFFF"/>
            <w:hideMark/>
          </w:tcPr>
          <w:tbl>
            <w:tblPr>
              <w:tblW w:w="10035" w:type="dxa"/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948"/>
              <w:gridCol w:w="4407"/>
              <w:gridCol w:w="1844"/>
              <w:gridCol w:w="2836"/>
            </w:tblGrid>
            <w:tr w:rsidR="00A9648D" w:rsidTr="00273B28">
              <w:trPr>
                <w:trHeight w:val="1247"/>
              </w:trPr>
              <w:tc>
                <w:tcPr>
                  <w:tcW w:w="948" w:type="dxa"/>
                  <w:shd w:val="clear" w:color="auto" w:fill="FFFFFF"/>
                  <w:hideMark/>
                </w:tcPr>
                <w:tbl>
                  <w:tblPr>
                    <w:tblW w:w="9762" w:type="dxa"/>
                    <w:shd w:val="clear" w:color="auto" w:fill="FFFFFF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5"/>
                    <w:gridCol w:w="4407"/>
                    <w:gridCol w:w="1844"/>
                    <w:gridCol w:w="2836"/>
                  </w:tblGrid>
                  <w:tr w:rsidR="00A9648D" w:rsidTr="00273B28">
                    <w:trPr>
                      <w:trHeight w:val="1247"/>
                    </w:trPr>
                    <w:tc>
                      <w:tcPr>
                        <w:tcW w:w="675" w:type="dxa"/>
                        <w:shd w:val="clear" w:color="auto" w:fill="FFFFFF"/>
                        <w:hideMark/>
                      </w:tcPr>
                      <w:p w:rsidR="00A9648D" w:rsidRDefault="00A9648D" w:rsidP="00273B28">
                        <w:pPr>
                          <w:pStyle w:val="Intestazione"/>
                          <w:tabs>
                            <w:tab w:val="left" w:pos="7800"/>
                          </w:tabs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>
                                  <wp:simplePos x="0" y="0"/>
                                  <wp:positionH relativeFrom="column">
                                    <wp:posOffset>99060</wp:posOffset>
                                  </wp:positionH>
                                  <wp:positionV relativeFrom="paragraph">
                                    <wp:posOffset>139065</wp:posOffset>
                                  </wp:positionV>
                                  <wp:extent cx="709930" cy="889000"/>
                                  <wp:effectExtent l="13335" t="10160" r="10160" b="5715"/>
                                  <wp:wrapNone/>
                                  <wp:docPr id="5" name="Text Box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09930" cy="889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A9648D" w:rsidRDefault="00A9648D" w:rsidP="00A9648D">
                                              <w:r>
                                                <w:rPr>
                                                  <w:noProof/>
                                                  <w:lang w:eastAsia="it-IT"/>
                                                </w:rPr>
                                                <w:drawing>
                                                  <wp:inline distT="0" distB="0" distL="0" distR="0" wp14:anchorId="05EB295E" wp14:editId="299EA9C1">
                                                    <wp:extent cx="501015" cy="771525"/>
                                                    <wp:effectExtent l="19050" t="0" r="0" b="0"/>
                                                    <wp:docPr id="17" name="Immagine 17" descr="gonfalone3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17" descr="gonfalone3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4"/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501015" cy="77152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 w="9525">
                                                              <a:noFill/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5" o:spid="_x0000_s1026" type="#_x0000_t202" style="position:absolute;margin-left:7.8pt;margin-top:10.95pt;width:55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" strokecolor="white">
                                  <v:textbox>
                                    <w:txbxContent>
                                      <w:p w:rsidR="00A9648D" w:rsidRDefault="00A9648D" w:rsidP="00A9648D">
                                        <w:r>
                                          <w:rPr>
                                            <w:noProof/>
                                            <w:lang w:eastAsia="it-IT"/>
                                          </w:rPr>
                                          <w:drawing>
                                            <wp:inline distT="0" distB="0" distL="0" distR="0" wp14:anchorId="05EB295E" wp14:editId="299EA9C1">
                                              <wp:extent cx="501015" cy="771525"/>
                                              <wp:effectExtent l="19050" t="0" r="0" b="0"/>
                                              <wp:docPr id="17" name="Immagine 17" descr="gonfalone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7" descr="gonfalone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01015" cy="7715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07" w:type="dxa"/>
                        <w:shd w:val="clear" w:color="auto" w:fill="FFFFFF"/>
                      </w:tcPr>
                      <w:p w:rsidR="00A9648D" w:rsidRPr="00374CA6" w:rsidRDefault="00A9648D" w:rsidP="00273B28">
                        <w:pPr>
                          <w:tabs>
                            <w:tab w:val="left" w:pos="1380"/>
                            <w:tab w:val="center" w:pos="4950"/>
                            <w:tab w:val="left" w:pos="9285"/>
                            <w:tab w:val="right" w:pos="10440"/>
                          </w:tabs>
                          <w:ind w:left="-540"/>
                        </w:pPr>
                        <w:r>
                          <w:rPr>
                            <w:noProof/>
                            <w:lang w:eastAsia="it-I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>
                                  <wp:simplePos x="0" y="0"/>
                                  <wp:positionH relativeFrom="column">
                                    <wp:posOffset>601345</wp:posOffset>
                                  </wp:positionH>
                                  <wp:positionV relativeFrom="paragraph">
                                    <wp:posOffset>614045</wp:posOffset>
                                  </wp:positionV>
                                  <wp:extent cx="4114800" cy="352425"/>
                                  <wp:effectExtent l="10795" t="8890" r="8255" b="10160"/>
                                  <wp:wrapNone/>
                                  <wp:docPr id="4" name="Text Box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41148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A9648D" w:rsidRDefault="00A9648D" w:rsidP="00A9648D">
                                              <w:pPr>
                                                <w:ind w:left="-540" w:firstLine="540"/>
                                                <w:jc w:val="center"/>
                                                <w:rPr>
                                                  <w:rFonts w:ascii="AR JULIAN" w:hAnsi="AR JULIAN"/>
                                                  <w:sz w:val="36"/>
                                                  <w:szCs w:val="3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 JULIAN" w:hAnsi="AR JULIAN"/>
                                                  <w:sz w:val="36"/>
                                                  <w:szCs w:val="36"/>
                                                </w:rPr>
                                                <w:t>Centrale unica di committenza</w:t>
                                              </w:r>
                                            </w:p>
                                            <w:p w:rsidR="00A9648D" w:rsidRDefault="00A9648D" w:rsidP="00A9648D"/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Text Box 4" o:spid="_x0000_s1027" type="#_x0000_t202" style="position:absolute;left:0;text-align:left;margin-left:47.35pt;margin-top:48.35pt;width:324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" strokecolor="white">
                                  <v:textbox>
                                    <w:txbxContent>
                                      <w:p w:rsidR="00A9648D" w:rsidRDefault="00A9648D" w:rsidP="00A9648D">
                                        <w:pPr>
                                          <w:ind w:left="-540" w:firstLine="540"/>
                                          <w:jc w:val="center"/>
                                          <w:rPr>
                                            <w:rFonts w:ascii="AR JULIAN" w:hAnsi="AR JULIAN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AR JULIAN" w:hAnsi="AR JULIAN"/>
                                            <w:sz w:val="36"/>
                                            <w:szCs w:val="36"/>
                                          </w:rPr>
                                          <w:t>Centrale unica di committenza</w:t>
                                        </w:r>
                                      </w:p>
                                      <w:p w:rsidR="00A9648D" w:rsidRDefault="00A9648D" w:rsidP="00A9648D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it-I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>
                                  <wp:simplePos x="0" y="0"/>
                                  <wp:positionH relativeFrom="column">
                                    <wp:posOffset>2609850</wp:posOffset>
                                  </wp:positionH>
                                  <wp:positionV relativeFrom="paragraph">
                                    <wp:posOffset>318770</wp:posOffset>
                                  </wp:positionV>
                                  <wp:extent cx="2228215" cy="295275"/>
                                  <wp:effectExtent l="9525" t="8890" r="10160" b="10160"/>
                                  <wp:wrapNone/>
                                  <wp:docPr id="3" name="Text Box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22821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A9648D" w:rsidRDefault="00A9648D" w:rsidP="00A9648D">
                                              <w:pPr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Copperplate Gothic Light" w:hAnsi="Copperplate Gothic Light"/>
                                                  <w:b/>
                                                </w:rPr>
                                                <w:t>Comune di Terranuova B.ni ni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Text Box 3" o:spid="_x0000_s1028" type="#_x0000_t202" style="position:absolute;left:0;text-align:left;margin-left:205.5pt;margin-top:25.1pt;width:175.4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" strokecolor="white">
                                  <v:textbox>
                                    <w:txbxContent>
                                      <w:p w:rsidR="00A9648D" w:rsidRDefault="00A9648D" w:rsidP="00A9648D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pperplate Gothic Light" w:hAnsi="Copperplate Gothic Light"/>
                                            <w:b/>
                                          </w:rPr>
                                          <w:t>Comune di Terranuova B.ni ni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noProof/>
                            <w:lang w:eastAsia="it-I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>
                                  <wp:simplePos x="0" y="0"/>
                                  <wp:positionH relativeFrom="column">
                                    <wp:posOffset>380365</wp:posOffset>
                                  </wp:positionH>
                                  <wp:positionV relativeFrom="paragraph">
                                    <wp:posOffset>318770</wp:posOffset>
                                  </wp:positionV>
                                  <wp:extent cx="2140585" cy="295275"/>
                                  <wp:effectExtent l="8890" t="8890" r="12700" b="10160"/>
                                  <wp:wrapNone/>
                                  <wp:docPr id="2" name="Text Box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214058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A9648D" w:rsidRDefault="00A9648D" w:rsidP="00A9648D">
                                              <w:pPr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Copperplate Gothic Light" w:hAnsi="Copperplate Gothic Light"/>
                                                  <w:b/>
                                                </w:rPr>
                                                <w:t>Comune di Montevarchi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Text Box 2" o:spid="_x0000_s1029" type="#_x0000_t202" style="position:absolute;left:0;text-align:left;margin-left:29.95pt;margin-top:25.1pt;width:168.5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" strokecolor="white">
                                  <v:textbox>
                                    <w:txbxContent>
                                      <w:p w:rsidR="00A9648D" w:rsidRDefault="00A9648D" w:rsidP="00A9648D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pperplate Gothic Light" w:hAnsi="Copperplate Gothic Light"/>
                                            <w:b/>
                                          </w:rPr>
                                          <w:t>Comune di Montevarchi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>
                          <w:t xml:space="preserve">    </w:t>
                        </w:r>
                        <w:r>
                          <w:tab/>
                        </w:r>
                        <w:r>
                          <w:tab/>
                          <w:t xml:space="preserve">                                                                                                                                           </w:t>
                        </w:r>
                        <w:r>
                          <w:object w:dxaOrig="1590" w:dyaOrig="213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47.2pt;height:63.05pt" o:ole="">
                              <v:imagedata r:id="rId5" o:title=""/>
                            </v:shape>
                            <o:OLEObject Type="Embed" ProgID="MSPhotoEd.3" ShapeID="_x0000_i1025" DrawAspect="Content" ObjectID="_1565450308" r:id="rId6"/>
                          </w:object>
                        </w:r>
                        <w:r>
                          <w:t xml:space="preserve">                                                                                             </w:t>
                        </w:r>
                      </w:p>
                      <w:p w:rsidR="00A9648D" w:rsidRPr="00F25FE9" w:rsidRDefault="00A9648D" w:rsidP="00273B28">
                        <w:pPr>
                          <w:pStyle w:val="Intestazione"/>
                          <w:tabs>
                            <w:tab w:val="left" w:pos="7800"/>
                          </w:tabs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4" w:type="dxa"/>
                        <w:shd w:val="clear" w:color="auto" w:fill="FFFFFF"/>
                        <w:tcMar>
                          <w:top w:w="0" w:type="dxa"/>
                          <w:left w:w="28" w:type="dxa"/>
                          <w:bottom w:w="0" w:type="dxa"/>
                          <w:right w:w="28" w:type="dxa"/>
                        </w:tcMar>
                        <w:hideMark/>
                      </w:tcPr>
                      <w:p w:rsidR="00A9648D" w:rsidRDefault="00A9648D" w:rsidP="00273B28">
                        <w:pPr>
                          <w:pStyle w:val="Intestazione"/>
                          <w:tabs>
                            <w:tab w:val="left" w:pos="7800"/>
                          </w:tabs>
                          <w:jc w:val="center"/>
                          <w:rPr>
                            <w:rFonts w:ascii="Century Gothic" w:hAnsi="Century Gothic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836" w:type="dxa"/>
                        <w:shd w:val="clear" w:color="auto" w:fill="FFFFFF"/>
                        <w:hideMark/>
                      </w:tcPr>
                      <w:p w:rsidR="00A9648D" w:rsidRDefault="00A9648D" w:rsidP="00273B28">
                        <w:pPr>
                          <w:pStyle w:val="Intestazione"/>
                          <w:tabs>
                            <w:tab w:val="left" w:pos="7800"/>
                          </w:tabs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noProof/>
                            <w:sz w:val="12"/>
                            <w:szCs w:val="12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>
                                  <wp:simplePos x="0" y="0"/>
                                  <wp:positionH relativeFrom="column">
                                    <wp:posOffset>975360</wp:posOffset>
                                  </wp:positionH>
                                  <wp:positionV relativeFrom="paragraph">
                                    <wp:posOffset>259715</wp:posOffset>
                                  </wp:positionV>
                                  <wp:extent cx="783590" cy="1044575"/>
                                  <wp:effectExtent l="10795" t="6985" r="5715" b="5715"/>
                                  <wp:wrapNone/>
                                  <wp:docPr id="1" name="Text Box 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83590" cy="1044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A9648D" w:rsidRDefault="00A9648D" w:rsidP="00A9648D">
                                              <w:r w:rsidRPr="009858CD">
                                                <w:object w:dxaOrig="1590" w:dyaOrig="2130">
                                                  <v:shape id="_x0000_i1027" type="#_x0000_t75" style="width:46.5pt;height:62.3pt" o:ole="">
                                                    <v:imagedata r:id="rId5" o:title=""/>
                                                  </v:shape>
                                                  <o:OLEObject Type="Embed" ProgID="MSPhotoEd.3" ShapeID="_x0000_i1027" DrawAspect="Content" ObjectID="_1565450309" r:id="rId7"/>
                                                </w:objec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91440" tIns="45720" rIns="91440" bIns="45720" anchor="t" anchorCtr="0" upright="1">
                                          <a:sp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Text Box 6" o:spid="_x0000_s1030" type="#_x0000_t202" style="position:absolute;margin-left:76.8pt;margin-top:20.45pt;width:61.7pt;height:82.2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" strokecolor="white">
                                  <v:textbox style="mso-fit-shape-to-text:t">
                                    <w:txbxContent>
                                      <w:p w:rsidR="00A9648D" w:rsidRDefault="00A9648D" w:rsidP="00A9648D">
                                        <w:r w:rsidRPr="009858CD">
                                          <w:object w:dxaOrig="1590" w:dyaOrig="2130">
                                            <v:shape id="_x0000_i1027" type="#_x0000_t75" style="width:46.5pt;height:62.3pt" o:ole="">
                                              <v:imagedata r:id="rId5" o:title=""/>
                                            </v:shape>
                                            <o:OLEObject Type="Embed" ProgID="MSPhotoEd.3" ShapeID="_x0000_i1027" DrawAspect="Content" ObjectID="_1565450309" r:id="rId8"/>
                                          </w:objec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A9648D" w:rsidRDefault="00A9648D" w:rsidP="00273B28">
                  <w:pPr>
                    <w:pStyle w:val="Intestazione"/>
                    <w:tabs>
                      <w:tab w:val="left" w:pos="7800"/>
                    </w:tabs>
                  </w:pPr>
                </w:p>
              </w:tc>
              <w:tc>
                <w:tcPr>
                  <w:tcW w:w="4405" w:type="dxa"/>
                  <w:shd w:val="clear" w:color="auto" w:fill="FFFFFF"/>
                </w:tcPr>
                <w:p w:rsidR="00A9648D" w:rsidRPr="00F25FE9" w:rsidRDefault="00A9648D" w:rsidP="00273B28">
                  <w:pPr>
                    <w:pStyle w:val="Intestazione"/>
                    <w:tabs>
                      <w:tab w:val="left" w:pos="780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A9648D" w:rsidRDefault="00A9648D" w:rsidP="00273B28">
                  <w:pPr>
                    <w:pStyle w:val="Intestazione"/>
                    <w:tabs>
                      <w:tab w:val="left" w:pos="7800"/>
                    </w:tabs>
                    <w:jc w:val="center"/>
                    <w:rPr>
                      <w:rFonts w:ascii="Century Gothic" w:hAnsi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2835" w:type="dxa"/>
                  <w:shd w:val="clear" w:color="auto" w:fill="FFFFFF"/>
                  <w:hideMark/>
                </w:tcPr>
                <w:p w:rsidR="00A9648D" w:rsidRDefault="00A9648D" w:rsidP="00273B28">
                  <w:pPr>
                    <w:pStyle w:val="Intestazione"/>
                    <w:tabs>
                      <w:tab w:val="left" w:pos="7800"/>
                    </w:tabs>
                    <w:rPr>
                      <w:rFonts w:ascii="Century Gothic" w:hAnsi="Century Gothic"/>
                      <w:sz w:val="12"/>
                      <w:szCs w:val="12"/>
                    </w:rPr>
                  </w:pPr>
                </w:p>
              </w:tc>
            </w:tr>
          </w:tbl>
          <w:p w:rsidR="00A9648D" w:rsidRDefault="00A9648D" w:rsidP="00273B28">
            <w:pPr>
              <w:pStyle w:val="Intestazione"/>
              <w:tabs>
                <w:tab w:val="left" w:pos="7800"/>
              </w:tabs>
            </w:pPr>
          </w:p>
        </w:tc>
        <w:tc>
          <w:tcPr>
            <w:tcW w:w="4405" w:type="dxa"/>
            <w:shd w:val="clear" w:color="auto" w:fill="FFFFFF"/>
          </w:tcPr>
          <w:p w:rsidR="00A9648D" w:rsidRDefault="00A9648D" w:rsidP="00273B28">
            <w:pPr>
              <w:pStyle w:val="Intestazione"/>
              <w:tabs>
                <w:tab w:val="left" w:pos="7800"/>
              </w:tabs>
              <w:jc w:val="center"/>
              <w:rPr>
                <w:rFonts w:ascii="Century Gothic" w:hAnsi="Century Gothic"/>
                <w:b/>
              </w:rPr>
            </w:pPr>
          </w:p>
          <w:p w:rsidR="00A9648D" w:rsidRPr="00D52563" w:rsidRDefault="00A9648D" w:rsidP="00273B28"/>
          <w:p w:rsidR="00A9648D" w:rsidRPr="00D52563" w:rsidRDefault="00A9648D" w:rsidP="00273B28"/>
        </w:tc>
        <w:tc>
          <w:tcPr>
            <w:tcW w:w="184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9648D" w:rsidRDefault="00A9648D" w:rsidP="00273B28">
            <w:pPr>
              <w:pStyle w:val="Intestazione"/>
              <w:tabs>
                <w:tab w:val="left" w:pos="7800"/>
              </w:tabs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FFFFFF"/>
            <w:hideMark/>
          </w:tcPr>
          <w:p w:rsidR="00A9648D" w:rsidRDefault="00A9648D" w:rsidP="00273B28">
            <w:pPr>
              <w:pStyle w:val="Intestazione"/>
              <w:tabs>
                <w:tab w:val="left" w:pos="7800"/>
              </w:tabs>
              <w:spacing w:before="0" w:after="0"/>
              <w:rPr>
                <w:rFonts w:ascii="Century Gothic" w:hAnsi="Century Gothic"/>
                <w:sz w:val="12"/>
                <w:szCs w:val="12"/>
              </w:rPr>
            </w:pPr>
          </w:p>
        </w:tc>
      </w:tr>
    </w:tbl>
    <w:p w:rsidR="00A9648D" w:rsidRDefault="00A9648D" w:rsidP="00A268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</w:p>
    <w:p w:rsidR="009B3F8C" w:rsidRPr="00CD5DB9" w:rsidRDefault="009B3F8C" w:rsidP="009B3F8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hAnsi="Times New Roman"/>
          <w:b/>
          <w:bCs/>
          <w:sz w:val="22"/>
          <w:szCs w:val="22"/>
        </w:rPr>
      </w:pPr>
      <w:bookmarkStart w:id="0" w:name="OLE_LINK6"/>
      <w:r w:rsidRPr="00CD5DB9">
        <w:rPr>
          <w:rFonts w:hAnsi="Times New Roman"/>
          <w:b/>
          <w:bCs/>
          <w:sz w:val="22"/>
          <w:szCs w:val="22"/>
        </w:rPr>
        <w:t xml:space="preserve">PROCEDURA   </w:t>
      </w:r>
      <w:bookmarkEnd w:id="0"/>
      <w:r w:rsidRPr="00CD5DB9">
        <w:rPr>
          <w:rFonts w:hAnsi="Times New Roman"/>
          <w:b/>
          <w:bCs/>
          <w:sz w:val="22"/>
          <w:szCs w:val="22"/>
        </w:rPr>
        <w:t>APERTA ESPLETATA IN MODALITA’ TEL</w:t>
      </w:r>
      <w:r>
        <w:rPr>
          <w:b/>
          <w:bCs/>
          <w:sz w:val="22"/>
          <w:szCs w:val="22"/>
        </w:rPr>
        <w:t>E</w:t>
      </w:r>
      <w:r w:rsidRPr="00CD5DB9">
        <w:rPr>
          <w:rFonts w:hAnsi="Times New Roman"/>
          <w:b/>
          <w:bCs/>
          <w:sz w:val="22"/>
          <w:szCs w:val="22"/>
        </w:rPr>
        <w:t xml:space="preserve">MATICA PER L’AFFIDAMENTO DEI SERVIZI DI   PREPARAZIONE </w:t>
      </w:r>
      <w:r w:rsidRPr="00CD5DB9">
        <w:rPr>
          <w:b/>
          <w:bCs/>
          <w:sz w:val="22"/>
          <w:szCs w:val="22"/>
        </w:rPr>
        <w:t>E SOMMINISTRAZIONE</w:t>
      </w:r>
      <w:r w:rsidRPr="00CD5DB9">
        <w:rPr>
          <w:rFonts w:hAnsi="Times New Roman"/>
          <w:b/>
          <w:bCs/>
          <w:sz w:val="22"/>
          <w:szCs w:val="22"/>
        </w:rPr>
        <w:t xml:space="preserve"> PASTI E SERVIZIO DI PULIZIA A RIDOTTO IMPATTO AMBIENTALE PRESSO I NIDI D’INFANZIA COMUNALI (01/01/2018 – 31/08/2020) – CIG: </w:t>
      </w:r>
      <w:r w:rsidRPr="00CD5DB9">
        <w:rPr>
          <w:rStyle w:val="Enfasigrassetto"/>
          <w:rFonts w:hAnsi="Times New Roman"/>
          <w:sz w:val="22"/>
          <w:szCs w:val="22"/>
        </w:rPr>
        <w:t>71861327B8</w:t>
      </w:r>
    </w:p>
    <w:p w:rsidR="008C7883" w:rsidRPr="008C7883" w:rsidRDefault="008C7883" w:rsidP="008A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6"/>
        </w:rPr>
      </w:pPr>
      <w:bookmarkStart w:id="1" w:name="_GoBack"/>
      <w:bookmarkEnd w:id="1"/>
    </w:p>
    <w:p w:rsidR="00640C56" w:rsidRDefault="00A9648D" w:rsidP="00A96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 xml:space="preserve">Modulo </w:t>
      </w:r>
      <w:r w:rsidR="00D01BD2" w:rsidRPr="008C7883">
        <w:rPr>
          <w:rFonts w:ascii="Times New Roman" w:hAnsi="Times New Roman" w:cs="Times New Roman"/>
          <w:b/>
          <w:bCs/>
          <w:sz w:val="32"/>
          <w:szCs w:val="36"/>
        </w:rPr>
        <w:t>ALL</w:t>
      </w:r>
      <w:r>
        <w:rPr>
          <w:rFonts w:ascii="Times New Roman" w:hAnsi="Times New Roman" w:cs="Times New Roman"/>
          <w:b/>
          <w:bCs/>
          <w:sz w:val="32"/>
          <w:szCs w:val="36"/>
        </w:rPr>
        <w:t>.</w:t>
      </w:r>
      <w:r w:rsidR="00D01BD2" w:rsidRPr="008C7883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 w:rsidR="00001AED">
        <w:rPr>
          <w:rFonts w:ascii="Times New Roman" w:hAnsi="Times New Roman" w:cs="Times New Roman"/>
          <w:b/>
          <w:bCs/>
          <w:sz w:val="32"/>
          <w:szCs w:val="36"/>
        </w:rPr>
        <w:t>3</w:t>
      </w:r>
    </w:p>
    <w:p w:rsidR="009D0C5B" w:rsidRDefault="003B61AB" w:rsidP="00A96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8C7883">
        <w:rPr>
          <w:rFonts w:ascii="Times New Roman" w:hAnsi="Times New Roman" w:cs="Times New Roman"/>
          <w:b/>
          <w:bCs/>
          <w:sz w:val="28"/>
          <w:szCs w:val="32"/>
        </w:rPr>
        <w:t xml:space="preserve">dichiarazione </w:t>
      </w:r>
      <w:r w:rsidR="006473EE" w:rsidRPr="008C7883">
        <w:rPr>
          <w:rFonts w:ascii="Times New Roman" w:hAnsi="Times New Roman" w:cs="Times New Roman"/>
          <w:b/>
          <w:bCs/>
          <w:sz w:val="28"/>
          <w:szCs w:val="32"/>
        </w:rPr>
        <w:t>relativa ai prodotti detergenti</w:t>
      </w:r>
      <w:r w:rsidR="008A1C83" w:rsidRPr="008C7883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Pr="008C7883">
        <w:rPr>
          <w:rFonts w:ascii="Times New Roman" w:hAnsi="Times New Roman" w:cs="Times New Roman"/>
          <w:b/>
          <w:bCs/>
          <w:sz w:val="28"/>
          <w:szCs w:val="32"/>
        </w:rPr>
        <w:t>multiuso, ai detergenti per servizi sanitari e ai detergenti</w:t>
      </w:r>
      <w:r w:rsidR="006473EE" w:rsidRPr="008C7883">
        <w:rPr>
          <w:rFonts w:ascii="Times New Roman" w:hAnsi="Times New Roman" w:cs="Times New Roman"/>
          <w:b/>
          <w:bCs/>
          <w:sz w:val="28"/>
          <w:szCs w:val="32"/>
        </w:rPr>
        <w:t xml:space="preserve"> per finestre.</w:t>
      </w:r>
    </w:p>
    <w:p w:rsidR="00640C56" w:rsidRDefault="00640C56" w:rsidP="00640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A9648D" w:rsidRDefault="00A9648D" w:rsidP="00A9648D">
      <w:pPr>
        <w:pStyle w:val="Standard"/>
        <w:spacing w:line="240" w:lineRule="atLeast"/>
        <w:rPr>
          <w:szCs w:val="24"/>
        </w:rPr>
      </w:pPr>
      <w:r>
        <w:rPr>
          <w:smallCaps/>
          <w:sz w:val="24"/>
          <w:szCs w:val="24"/>
        </w:rPr>
        <w:t>il sottoscritto ___________________________________________ nato a ________________</w:t>
      </w:r>
    </w:p>
    <w:p w:rsidR="00A9648D" w:rsidRDefault="00A9648D" w:rsidP="00A9648D">
      <w:pPr>
        <w:pStyle w:val="Standard"/>
        <w:spacing w:line="240" w:lineRule="atLeast"/>
        <w:rPr>
          <w:szCs w:val="24"/>
        </w:rPr>
      </w:pPr>
      <w:r>
        <w:rPr>
          <w:smallCaps/>
          <w:sz w:val="24"/>
          <w:szCs w:val="24"/>
        </w:rPr>
        <w:t>il ___________, (C.F.______________________), nella sua qualit</w:t>
      </w:r>
      <w:r>
        <w:rPr>
          <w:smallCaps/>
          <w:sz w:val="24"/>
          <w:szCs w:val="24"/>
        </w:rPr>
        <w:t>à</w:t>
      </w:r>
      <w:r>
        <w:rPr>
          <w:smallCaps/>
          <w:sz w:val="24"/>
          <w:szCs w:val="24"/>
        </w:rPr>
        <w:t xml:space="preserve"> di __________________(*)</w:t>
      </w:r>
    </w:p>
    <w:p w:rsidR="00A9648D" w:rsidRDefault="00A9648D" w:rsidP="00A9648D">
      <w:pPr>
        <w:pStyle w:val="Standard"/>
        <w:spacing w:line="240" w:lineRule="atLeast"/>
        <w:rPr>
          <w:szCs w:val="24"/>
        </w:rPr>
      </w:pPr>
    </w:p>
    <w:p w:rsidR="00A9648D" w:rsidRDefault="00A9648D" w:rsidP="00A9648D">
      <w:pPr>
        <w:pStyle w:val="Standard"/>
        <w:tabs>
          <w:tab w:val="left" w:pos="720"/>
        </w:tabs>
        <w:spacing w:line="240" w:lineRule="atLeast"/>
        <w:jc w:val="both"/>
        <w:rPr>
          <w:szCs w:val="24"/>
        </w:rPr>
      </w:pPr>
      <w:r>
        <w:rPr>
          <w:i/>
          <w:sz w:val="24"/>
          <w:szCs w:val="24"/>
        </w:rPr>
        <w:t>(eventualmente</w:t>
      </w:r>
      <w:r>
        <w:rPr>
          <w:sz w:val="24"/>
          <w:szCs w:val="24"/>
        </w:rPr>
        <w:t xml:space="preserve">) giusta </w:t>
      </w:r>
      <w:r>
        <w:rPr>
          <w:smallCaps/>
          <w:sz w:val="24"/>
          <w:szCs w:val="24"/>
        </w:rPr>
        <w:t>procura (generale/speciale) ____________________ in data ________</w:t>
      </w:r>
    </w:p>
    <w:p w:rsidR="00A9648D" w:rsidRDefault="00A9648D" w:rsidP="00A9648D">
      <w:pPr>
        <w:pStyle w:val="Standard"/>
        <w:tabs>
          <w:tab w:val="left" w:pos="720"/>
        </w:tabs>
        <w:spacing w:line="240" w:lineRule="atLeast"/>
        <w:jc w:val="both"/>
        <w:rPr>
          <w:smallCaps/>
          <w:sz w:val="24"/>
          <w:szCs w:val="24"/>
        </w:rPr>
      </w:pPr>
    </w:p>
    <w:p w:rsidR="00A9648D" w:rsidRDefault="00A9648D" w:rsidP="00A9648D">
      <w:pPr>
        <w:pStyle w:val="Standard"/>
        <w:tabs>
          <w:tab w:val="left" w:pos="720"/>
        </w:tabs>
        <w:spacing w:line="240" w:lineRule="atLeast"/>
        <w:jc w:val="both"/>
        <w:rPr>
          <w:szCs w:val="24"/>
        </w:rPr>
      </w:pPr>
      <w:r>
        <w:rPr>
          <w:smallCaps/>
          <w:sz w:val="24"/>
          <w:szCs w:val="24"/>
        </w:rPr>
        <w:t>a rogito del notaio _________________________</w:t>
      </w:r>
      <w:r>
        <w:rPr>
          <w:sz w:val="24"/>
          <w:szCs w:val="24"/>
        </w:rPr>
        <w:t xml:space="preserve"> n. rep.___________ del _________________</w:t>
      </w:r>
    </w:p>
    <w:p w:rsidR="00A9648D" w:rsidRDefault="00A9648D" w:rsidP="00A9648D">
      <w:pPr>
        <w:pStyle w:val="Standard"/>
        <w:spacing w:line="240" w:lineRule="atLeast"/>
        <w:rPr>
          <w:szCs w:val="24"/>
        </w:rPr>
      </w:pPr>
    </w:p>
    <w:p w:rsidR="00A9648D" w:rsidRDefault="00A9648D" w:rsidP="00A9648D">
      <w:pPr>
        <w:pStyle w:val="Standard"/>
        <w:spacing w:line="240" w:lineRule="atLeast"/>
        <w:rPr>
          <w:szCs w:val="24"/>
        </w:rPr>
      </w:pPr>
      <w:r>
        <w:rPr>
          <w:smallCaps/>
          <w:sz w:val="24"/>
          <w:szCs w:val="24"/>
        </w:rPr>
        <w:t>autorizzato a rappresentare legalmente il seguente soggetto:</w:t>
      </w:r>
    </w:p>
    <w:p w:rsidR="00A9648D" w:rsidRDefault="00A9648D" w:rsidP="00A9648D">
      <w:pPr>
        <w:pStyle w:val="Standard"/>
        <w:spacing w:line="240" w:lineRule="atLeast"/>
        <w:rPr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_______________________________________________________________________________,</w:t>
      </w:r>
    </w:p>
    <w:p w:rsidR="00A9648D" w:rsidRDefault="00A9648D" w:rsidP="00A9648D">
      <w:pPr>
        <w:pStyle w:val="Standard"/>
        <w:spacing w:line="240" w:lineRule="atLeast"/>
        <w:rPr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A9648D" w:rsidRDefault="00A9648D" w:rsidP="00A9648D">
      <w:pPr>
        <w:pStyle w:val="Standard"/>
        <w:rPr>
          <w:sz w:val="24"/>
          <w:szCs w:val="24"/>
        </w:rPr>
      </w:pPr>
    </w:p>
    <w:p w:rsidR="00A9648D" w:rsidRDefault="00A9648D" w:rsidP="00A9648D">
      <w:pPr>
        <w:pStyle w:val="Standard"/>
        <w:rPr>
          <w:szCs w:val="24"/>
        </w:rPr>
      </w:pPr>
      <w:r>
        <w:rPr>
          <w:sz w:val="24"/>
          <w:szCs w:val="24"/>
        </w:rPr>
        <w:t xml:space="preserve"> (*)= Titolare, Legale Rappresentante (altro: Specificare)</w:t>
      </w:r>
    </w:p>
    <w:p w:rsidR="00A9648D" w:rsidRDefault="00A9648D" w:rsidP="00A9648D">
      <w:pPr>
        <w:pStyle w:val="Standard"/>
        <w:rPr>
          <w:szCs w:val="24"/>
        </w:rPr>
      </w:pPr>
    </w:p>
    <w:p w:rsidR="00A9648D" w:rsidRDefault="00A9648D" w:rsidP="00A9648D">
      <w:pPr>
        <w:pStyle w:val="Standard"/>
        <w:jc w:val="center"/>
        <w:rPr>
          <w:szCs w:val="24"/>
        </w:rPr>
      </w:pPr>
      <w:r>
        <w:rPr>
          <w:b/>
          <w:i/>
          <w:sz w:val="24"/>
          <w:szCs w:val="24"/>
        </w:rPr>
        <w:t>AI SENSI DEGLI ART. 46 E 47 DEL DPR 445/2000,</w:t>
      </w:r>
    </w:p>
    <w:p w:rsidR="00A9648D" w:rsidRDefault="00A9648D" w:rsidP="00A9648D">
      <w:pPr>
        <w:pStyle w:val="Standard"/>
        <w:jc w:val="both"/>
        <w:rPr>
          <w:szCs w:val="24"/>
        </w:rPr>
      </w:pPr>
      <w:r>
        <w:rPr>
          <w:smallCaps/>
          <w:sz w:val="22"/>
          <w:szCs w:val="24"/>
        </w:rPr>
        <w:t>consapevole della responsabilit</w:t>
      </w:r>
      <w:r>
        <w:rPr>
          <w:smallCaps/>
          <w:sz w:val="22"/>
          <w:szCs w:val="24"/>
        </w:rPr>
        <w:t>à</w:t>
      </w:r>
      <w:r>
        <w:rPr>
          <w:smallCaps/>
          <w:sz w:val="22"/>
          <w:szCs w:val="24"/>
        </w:rPr>
        <w:t xml:space="preserve"> penale cui pu</w:t>
      </w:r>
      <w:r>
        <w:rPr>
          <w:smallCaps/>
          <w:sz w:val="22"/>
          <w:szCs w:val="24"/>
        </w:rPr>
        <w:t>ò</w:t>
      </w:r>
      <w:r>
        <w:rPr>
          <w:smallCaps/>
          <w:sz w:val="22"/>
          <w:szCs w:val="24"/>
        </w:rPr>
        <w:t xml:space="preserve"> andare incontro nel caso di affermazioni mendaci e delle relative sanzioni penali di cui all</w:t>
      </w:r>
      <w:r>
        <w:rPr>
          <w:smallCaps/>
          <w:sz w:val="22"/>
          <w:szCs w:val="24"/>
        </w:rPr>
        <w:t>’</w:t>
      </w:r>
      <w:r>
        <w:rPr>
          <w:smallCaps/>
          <w:sz w:val="22"/>
          <w:szCs w:val="24"/>
        </w:rPr>
        <w:t xml:space="preserve">art. 76 del DPR  445/2000, </w:t>
      </w:r>
    </w:p>
    <w:p w:rsidR="00A9648D" w:rsidRDefault="00A9648D" w:rsidP="00A9648D">
      <w:pPr>
        <w:pStyle w:val="Standard"/>
        <w:jc w:val="both"/>
        <w:rPr>
          <w:szCs w:val="24"/>
        </w:rPr>
      </w:pPr>
    </w:p>
    <w:p w:rsidR="00A9648D" w:rsidRPr="008A1C83" w:rsidRDefault="00A9648D" w:rsidP="008A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6473EE" w:rsidRPr="008A1C83" w:rsidTr="00E97B62">
        <w:trPr>
          <w:trHeight w:val="87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Marca e denominazione commerciale dei prodotti detergenti: </w:t>
            </w:r>
          </w:p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73EE" w:rsidRPr="008A1C83" w:rsidTr="00E97B62">
        <w:trPr>
          <w:trHeight w:val="33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dichiara che le seguenti sostanze o componenti non sono presenti nel prodotto: </w:t>
            </w:r>
          </w:p>
        </w:tc>
      </w:tr>
      <w:tr w:rsidR="006473EE" w:rsidRPr="008A1C83" w:rsidTr="00E97B62">
        <w:trPr>
          <w:trHeight w:val="33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alchilfenoletossilati (APEO) e relativi derivati </w:t>
            </w:r>
          </w:p>
        </w:tc>
      </w:tr>
      <w:tr w:rsidR="006473EE" w:rsidRPr="008A1C83" w:rsidTr="00E97B62">
        <w:trPr>
          <w:trHeight w:val="27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EDTA (etilendiamminatetracetato) e relativi Sali </w:t>
            </w:r>
          </w:p>
        </w:tc>
      </w:tr>
      <w:tr w:rsidR="006473EE" w:rsidRPr="008A1C83" w:rsidTr="00E97B62">
        <w:trPr>
          <w:trHeight w:val="30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NTA (nitrilotricetato) </w:t>
            </w:r>
          </w:p>
        </w:tc>
      </w:tr>
      <w:tr w:rsidR="006473EE" w:rsidRPr="008A1C83" w:rsidTr="00E97B62">
        <w:trPr>
          <w:trHeight w:val="1035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muschi azotati e muschi policiclici, tra cui ad esempio: muschio xilene: 5-ter-butil-2,4,6-trinitro-m-</w:t>
            </w:r>
            <w:r w:rsidR="001D4650">
              <w:rPr>
                <w:rFonts w:ascii="Times New Roman" w:hAnsi="Times New Roman" w:cs="Times New Roman"/>
                <w:sz w:val="24"/>
                <w:szCs w:val="24"/>
              </w:rPr>
              <w:t>xilene; muschio di ambretta: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 4-ter-butil</w:t>
            </w:r>
            <w:r w:rsidR="001D4650">
              <w:rPr>
                <w:rFonts w:ascii="Times New Roman" w:hAnsi="Times New Roman" w:cs="Times New Roman"/>
                <w:sz w:val="24"/>
                <w:szCs w:val="24"/>
              </w:rPr>
              <w:t xml:space="preserve">-3-metossi-2,6-dinitrotoluene;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moschene: 1,1,3,3,5-</w:t>
            </w:r>
          </w:p>
          <w:p w:rsidR="006473EE" w:rsidRPr="008A1C83" w:rsidRDefault="001D4650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pentametil-4,6-dinitroindano;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>muschio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tibetina: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1-ter-butil-3,4,5-trimetil-2,6-dinitrobenzene; </w:t>
            </w:r>
          </w:p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muschio chetone: 4-ter-butil-2,6-dimetil-3,5-dinitroacetafenone</w:t>
            </w:r>
          </w:p>
        </w:tc>
      </w:tr>
      <w:tr w:rsidR="006473EE" w:rsidRPr="008A1C83" w:rsidTr="00E97B62">
        <w:trPr>
          <w:trHeight w:val="285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HHCB (1,3,4,6,7,8-esaidro-4,6,6,7,8,8-esametilciclopenta(g)-2-benzopirano) </w:t>
            </w:r>
          </w:p>
        </w:tc>
      </w:tr>
      <w:tr w:rsidR="006473EE" w:rsidRPr="008A1C83" w:rsidTr="00E97B62">
        <w:trPr>
          <w:trHeight w:val="27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AHTN (6-acetil-1,1,2,4,4,7-esametiltetralina) </w:t>
            </w:r>
          </w:p>
        </w:tc>
      </w:tr>
      <w:tr w:rsidR="006473EE" w:rsidRPr="008A1C83" w:rsidTr="00E97B62">
        <w:trPr>
          <w:trHeight w:val="300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2-Bromo-2-nitropropane-1,3-diol* </w:t>
            </w:r>
          </w:p>
        </w:tc>
      </w:tr>
      <w:tr w:rsidR="006473EE" w:rsidRPr="008A1C83" w:rsidTr="00E97B62">
        <w:trPr>
          <w:trHeight w:val="285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Diazolidinilurea* </w:t>
            </w:r>
          </w:p>
        </w:tc>
      </w:tr>
      <w:tr w:rsidR="006473EE" w:rsidRPr="008A1C83" w:rsidTr="00E97B62">
        <w:trPr>
          <w:trHeight w:val="285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Formaldeide </w:t>
            </w:r>
          </w:p>
        </w:tc>
      </w:tr>
      <w:tr w:rsidR="006473EE" w:rsidRPr="008A1C83" w:rsidTr="00E97B62">
        <w:trPr>
          <w:trHeight w:val="285"/>
        </w:trPr>
        <w:tc>
          <w:tcPr>
            <w:tcW w:w="9570" w:type="dxa"/>
          </w:tcPr>
          <w:p w:rsidR="006473EE" w:rsidRPr="008A1C83" w:rsidRDefault="006473EE" w:rsidP="008A1C83">
            <w:pPr>
              <w:autoSpaceDE w:val="0"/>
              <w:autoSpaceDN w:val="0"/>
              <w:adjustRightInd w:val="0"/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N- (idrossimetil) glicinato di sodio HHCB* </w:t>
            </w:r>
          </w:p>
        </w:tc>
      </w:tr>
      <w:tr w:rsidR="006473EE" w:rsidRPr="008A1C83" w:rsidTr="00E97B62">
        <w:trPr>
          <w:trHeight w:val="555"/>
        </w:trPr>
        <w:tc>
          <w:tcPr>
            <w:tcW w:w="9570" w:type="dxa"/>
          </w:tcPr>
          <w:p w:rsidR="006473EE" w:rsidRPr="008D117F" w:rsidRDefault="006473EE" w:rsidP="001D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117F">
              <w:rPr>
                <w:rFonts w:ascii="Times New Roman" w:hAnsi="Times New Roman" w:cs="Times New Roman"/>
              </w:rPr>
              <w:t xml:space="preserve">* sostanze ammissibili fino al giugno 2013; a decorrere da tale data dovranno essere escluse tutte le sostanze indicate in tabella  </w:t>
            </w:r>
          </w:p>
        </w:tc>
      </w:tr>
      <w:tr w:rsidR="006473EE" w:rsidRPr="008A1C83" w:rsidTr="00C0787F">
        <w:trPr>
          <w:trHeight w:val="847"/>
        </w:trPr>
        <w:tc>
          <w:tcPr>
            <w:tcW w:w="9570" w:type="dxa"/>
          </w:tcPr>
          <w:p w:rsidR="006473EE" w:rsidRPr="008A1C83" w:rsidRDefault="006473EE" w:rsidP="00EF19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48D">
              <w:rPr>
                <w:rFonts w:ascii="Times New Roman" w:hAnsi="Times New Roman" w:cs="Times New Roman"/>
                <w:b/>
                <w:sz w:val="24"/>
                <w:szCs w:val="24"/>
              </w:rPr>
              <w:t>dichiara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 la conformità dei prodotti ai criteri ambientali </w:t>
            </w:r>
            <w:hyperlink r:id="rId9" w:anchor="10" w:history="1">
              <w:r w:rsidR="008C7883" w:rsidRPr="008C7883">
                <w:rPr>
                  <w:rFonts w:ascii="Times New Roman" w:hAnsi="Times New Roman" w:cs="Times New Roman"/>
                  <w:i/>
                  <w:sz w:val="24"/>
                  <w:szCs w:val="24"/>
                </w:rPr>
                <w:t>Pulizia e prodotti per l’igiene</w:t>
              </w:r>
            </w:hyperlink>
            <w:r w:rsidR="008C7883"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di cui al pu</w:t>
            </w:r>
            <w:r w:rsidR="00C0787F">
              <w:rPr>
                <w:rFonts w:ascii="Times New Roman" w:hAnsi="Times New Roman" w:cs="Times New Roman"/>
                <w:sz w:val="24"/>
                <w:szCs w:val="24"/>
              </w:rPr>
              <w:t>nto 6.1.2 “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="00C0787F">
              <w:rPr>
                <w:rFonts w:ascii="Times New Roman" w:hAnsi="Times New Roman" w:cs="Times New Roman"/>
                <w:sz w:val="24"/>
                <w:szCs w:val="24"/>
              </w:rPr>
              <w:t>odegradabilità dei tensioattivi”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>, al punto 6.1.4 “Sostanze biocide”; al punto 6.1.5 “Fragranze”; 6.1.6 “Fosforo”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; 6.1.7 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Concentrazione di composti organici volatili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>6.1.8 “Requisito dell’imballaggio”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473EE" w:rsidRPr="00DF5D56" w:rsidTr="00E97B62">
        <w:trPr>
          <w:trHeight w:val="750"/>
        </w:trPr>
        <w:tc>
          <w:tcPr>
            <w:tcW w:w="9570" w:type="dxa"/>
          </w:tcPr>
          <w:p w:rsidR="006473EE" w:rsidRPr="00DF5D56" w:rsidRDefault="00DF5D56" w:rsidP="00DF5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48D">
              <w:rPr>
                <w:rFonts w:ascii="Times New Roman" w:hAnsi="Times New Roman" w:cs="Times New Roman"/>
                <w:b/>
                <w:sz w:val="24"/>
                <w:szCs w:val="24"/>
              </w:rPr>
              <w:t>dichiara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 il prodotto detergente non è classificato né contiene ingredienti classificati con le frasi di rischio o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>le indicazion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di pericolo T(gas)+R26/Acute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H330; T+R26(vapori)/Acute tox 1 H330; T+R26 (polvere/nebbia)/Acute tox 2 H330; T+ R27/Acute tox 1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H310;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T+R28/Acute tox 2 H300; T R23(gas)/Acute tox 3 H331;T R23(polvere/nebbia)/Acute tox </w:t>
            </w:r>
            <w:r w:rsidR="006473EE" w:rsidRPr="008A1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H311;T R24/Acute tox 3 </w:t>
            </w:r>
            <w:r w:rsidR="006473EE" w:rsidRPr="00DF5D56">
              <w:rPr>
                <w:rFonts w:ascii="Times New Roman" w:hAnsi="Times New Roman" w:cs="Times New Roman"/>
                <w:sz w:val="24"/>
                <w:szCs w:val="24"/>
              </w:rPr>
              <w:t xml:space="preserve">H331; T R25/Acute tox 3 H301  </w:t>
            </w:r>
          </w:p>
        </w:tc>
      </w:tr>
      <w:tr w:rsidR="00E97B62" w:rsidRPr="00F30836" w:rsidTr="00E97B62">
        <w:trPr>
          <w:trHeight w:val="425"/>
        </w:trPr>
        <w:tc>
          <w:tcPr>
            <w:tcW w:w="9570" w:type="dxa"/>
          </w:tcPr>
          <w:p w:rsidR="00E97B62" w:rsidRPr="008A1C83" w:rsidRDefault="00E97B62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48D">
              <w:rPr>
                <w:rFonts w:ascii="Times New Roman" w:hAnsi="Times New Roman" w:cs="Times New Roman"/>
                <w:b/>
                <w:sz w:val="24"/>
                <w:szCs w:val="24"/>
              </w:rPr>
              <w:t>dichiara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 che  il prodotto detergente non contiene  ingredienti  (sostanze o preparati) classificati o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classificabili con una delle seguenti frasi di rischio o le indicazioni di pericolo (o una combinazione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delle  stesse),  riportate  nel  seguito:  H300*/R28*;  H301*/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>R25*;  H304*/R65*;  H310*/R27*; H311*/R24*; H330*/R23(vapori)R26*; H331*/R23(gas;</w:t>
            </w:r>
            <w:r w:rsidR="008C7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polveri/nebbia)*; H340/R46; H341/R68; H350/R45;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H350i/R49;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H351/R40;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H360F/R60;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836">
              <w:rPr>
                <w:rFonts w:ascii="Times New Roman" w:hAnsi="Times New Roman" w:cs="Times New Roman"/>
                <w:sz w:val="24"/>
                <w:szCs w:val="24"/>
              </w:rPr>
              <w:t xml:space="preserve">H360D/R61;  H360FD*/R60R61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R60-R61*;</w:t>
            </w:r>
            <w:r w:rsidR="00DF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836">
              <w:rPr>
                <w:rFonts w:ascii="Times New Roman" w:hAnsi="Times New Roman" w:cs="Times New Roman"/>
                <w:sz w:val="24"/>
                <w:szCs w:val="24"/>
              </w:rPr>
              <w:t xml:space="preserve">H360Fd*/R60R63*; H360Df*/R61R62*;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H361f/R62;  H361d/R63;  H361fd*/R62R63*; </w:t>
            </w:r>
          </w:p>
          <w:p w:rsidR="00E97B62" w:rsidRPr="00F30836" w:rsidRDefault="00F30836" w:rsidP="00EF19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H362/R64; H370*/R39/23 R39/24 R39/25 </w:t>
            </w:r>
            <w:r w:rsidR="00E97B62" w:rsidRPr="00F30836">
              <w:rPr>
                <w:rFonts w:ascii="Times New Roman" w:hAnsi="Times New Roman" w:cs="Times New Roman"/>
                <w:sz w:val="24"/>
                <w:szCs w:val="24"/>
              </w:rPr>
              <w:t>R39/26</w:t>
            </w:r>
            <w:r w:rsidRPr="00F30836">
              <w:rPr>
                <w:rFonts w:ascii="Times New Roman" w:hAnsi="Times New Roman" w:cs="Times New Roman"/>
                <w:sz w:val="24"/>
                <w:szCs w:val="24"/>
              </w:rPr>
              <w:t xml:space="preserve"> R39/27 R39/28*; H371*/R68/20 R68/21 </w:t>
            </w:r>
            <w:r w:rsidR="00E97B62" w:rsidRPr="00F30836">
              <w:rPr>
                <w:rFonts w:ascii="Times New Roman" w:hAnsi="Times New Roman" w:cs="Times New Roman"/>
                <w:sz w:val="24"/>
                <w:szCs w:val="24"/>
              </w:rPr>
              <w:t>R68/22*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H372*/R 48/23 R48/24 R48/25*; H373*/R33 R48/20*; H400*/R50 </w:t>
            </w:r>
            <w:r w:rsidR="00E97B62" w:rsidRPr="00F30836">
              <w:rPr>
                <w:rFonts w:ascii="Times New Roman" w:hAnsi="Times New Roman" w:cs="Times New Roman"/>
                <w:sz w:val="24"/>
                <w:szCs w:val="24"/>
              </w:rPr>
              <w:t>R50/53*;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H410/R50/53; H411/R51/53; H412*/R52/53*; H413*/R53*; EUH059/R59; </w:t>
            </w:r>
            <w:r w:rsidR="00E97B62" w:rsidRPr="00F30836">
              <w:rPr>
                <w:rFonts w:ascii="Times New Roman" w:hAnsi="Times New Roman" w:cs="Times New Roman"/>
                <w:sz w:val="24"/>
                <w:szCs w:val="24"/>
              </w:rPr>
              <w:t>EUH029/R29;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B62" w:rsidRPr="00F30836">
              <w:rPr>
                <w:rFonts w:ascii="Times New Roman" w:hAnsi="Times New Roman" w:cs="Times New Roman"/>
                <w:sz w:val="24"/>
                <w:szCs w:val="24"/>
              </w:rPr>
              <w:t>EUH031/R31; EUH32/R32; EUH070*/R39R41*; H334*/R42*; H317*/R43*</w:t>
            </w:r>
          </w:p>
        </w:tc>
      </w:tr>
      <w:tr w:rsidR="00E97B62" w:rsidRPr="008A1C83" w:rsidTr="00E97B62">
        <w:trPr>
          <w:trHeight w:val="585"/>
        </w:trPr>
        <w:tc>
          <w:tcPr>
            <w:tcW w:w="9570" w:type="dxa"/>
          </w:tcPr>
          <w:p w:rsidR="00E97B62" w:rsidRPr="008A1C83" w:rsidRDefault="00E97B62" w:rsidP="008D1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7F">
              <w:rPr>
                <w:rFonts w:ascii="Times New Roman" w:hAnsi="Times New Roman" w:cs="Times New Roman"/>
              </w:rPr>
              <w:t>*</w:t>
            </w:r>
            <w:r w:rsidR="00F30836" w:rsidRPr="008D117F">
              <w:rPr>
                <w:rFonts w:ascii="Times New Roman" w:hAnsi="Times New Roman" w:cs="Times New Roman"/>
              </w:rPr>
              <w:t xml:space="preserve"> </w:t>
            </w:r>
            <w:r w:rsidR="008D117F">
              <w:rPr>
                <w:rFonts w:ascii="Times New Roman" w:hAnsi="Times New Roman" w:cs="Times New Roman"/>
              </w:rPr>
              <w:t xml:space="preserve">ingredienti ammissibili fino al giugno 2013; </w:t>
            </w:r>
            <w:r w:rsidRPr="008D117F">
              <w:rPr>
                <w:rFonts w:ascii="Times New Roman" w:hAnsi="Times New Roman" w:cs="Times New Roman"/>
              </w:rPr>
              <w:t>a</w:t>
            </w:r>
            <w:r w:rsidR="008D117F">
              <w:rPr>
                <w:rFonts w:ascii="Times New Roman" w:hAnsi="Times New Roman" w:cs="Times New Roman"/>
              </w:rPr>
              <w:t xml:space="preserve"> decorrere da tale data dovranno essere esclusi tutti</w:t>
            </w:r>
            <w:r w:rsidRPr="008D117F">
              <w:rPr>
                <w:rFonts w:ascii="Times New Roman" w:hAnsi="Times New Roman" w:cs="Times New Roman"/>
              </w:rPr>
              <w:t xml:space="preserve"> gli</w:t>
            </w:r>
            <w:r w:rsidR="008D117F">
              <w:rPr>
                <w:rFonts w:ascii="Times New Roman" w:hAnsi="Times New Roman" w:cs="Times New Roman"/>
              </w:rPr>
              <w:t xml:space="preserve"> </w:t>
            </w:r>
            <w:r w:rsidRPr="008D117F">
              <w:rPr>
                <w:rFonts w:ascii="Times New Roman" w:hAnsi="Times New Roman" w:cs="Times New Roman"/>
              </w:rPr>
              <w:t>ingredienti appartenenti alle frasi di rischio o indicazioni di pericolo indicate in tabella.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B62" w:rsidRPr="008A1C83" w:rsidTr="00EF1912">
        <w:trPr>
          <w:trHeight w:val="1194"/>
        </w:trPr>
        <w:tc>
          <w:tcPr>
            <w:tcW w:w="9570" w:type="dxa"/>
          </w:tcPr>
          <w:p w:rsidR="00E97B62" w:rsidRPr="008A1C83" w:rsidRDefault="00E97B62" w:rsidP="008A1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dichiara 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>che il prodotto non presenta le sost</w:t>
            </w:r>
            <w:r w:rsidR="00346466">
              <w:rPr>
                <w:rFonts w:ascii="Times New Roman" w:hAnsi="Times New Roman" w:cs="Times New Roman"/>
                <w:sz w:val="24"/>
                <w:szCs w:val="24"/>
              </w:rPr>
              <w:t>anze elencate in conformità all’</w:t>
            </w:r>
            <w:r w:rsidRPr="008A1C83">
              <w:rPr>
                <w:rFonts w:ascii="Times New Roman" w:hAnsi="Times New Roman" w:cs="Times New Roman"/>
                <w:sz w:val="24"/>
                <w:szCs w:val="24"/>
              </w:rPr>
              <w:t xml:space="preserve">art. 59, paragrafo 1, </w:t>
            </w:r>
          </w:p>
          <w:p w:rsidR="00E97B62" w:rsidRPr="008A1C83" w:rsidRDefault="00346466" w:rsidP="00346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 Regolamento (CE) n. 1907/2006, ovvero </w:t>
            </w:r>
            <w:r w:rsidR="00E97B62" w:rsidRPr="008A1C83">
              <w:rPr>
                <w:rFonts w:ascii="Times New Roman" w:hAnsi="Times New Roman" w:cs="Times New Roman"/>
                <w:sz w:val="24"/>
                <w:szCs w:val="24"/>
              </w:rPr>
              <w:t>sostanze identificate come estremamente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problematiche ed iscritte nell’</w:t>
            </w:r>
            <w:r w:rsidR="00E97B62" w:rsidRPr="008A1C83">
              <w:rPr>
                <w:rFonts w:ascii="Times New Roman" w:hAnsi="Times New Roman" w:cs="Times New Roman"/>
                <w:sz w:val="24"/>
                <w:szCs w:val="24"/>
              </w:rPr>
              <w:t>elenco entro la data di pubblicazione del bando di gara o entro la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della richiesta d’</w:t>
            </w:r>
            <w:r w:rsidR="00E97B62" w:rsidRPr="008A1C83">
              <w:rPr>
                <w:rFonts w:ascii="Times New Roman" w:hAnsi="Times New Roman" w:cs="Times New Roman"/>
                <w:sz w:val="24"/>
                <w:szCs w:val="24"/>
              </w:rPr>
              <w:t>offerta.</w:t>
            </w:r>
          </w:p>
        </w:tc>
      </w:tr>
    </w:tbl>
    <w:p w:rsidR="00E97B62" w:rsidRPr="008A1C83" w:rsidRDefault="00E97B62" w:rsidP="008A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48D" w:rsidRDefault="00A9648D" w:rsidP="00F77DB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</w:t>
      </w:r>
    </w:p>
    <w:p w:rsidR="00A9648D" w:rsidRDefault="00A9648D" w:rsidP="00F77DB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Luogo____________                                           Firma (digitale)</w:t>
      </w:r>
    </w:p>
    <w:p w:rsidR="00A9648D" w:rsidRDefault="00A9648D" w:rsidP="00F77DB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204B66" w:rsidRPr="00A73909" w:rsidRDefault="00204B66" w:rsidP="00204B66">
      <w:pPr>
        <w:rPr>
          <w:b/>
          <w:sz w:val="24"/>
          <w:szCs w:val="24"/>
        </w:rPr>
      </w:pPr>
      <w:r w:rsidRPr="00A73909">
        <w:rPr>
          <w:b/>
          <w:sz w:val="24"/>
          <w:szCs w:val="24"/>
        </w:rPr>
        <w:t xml:space="preserve">ATTENZIONE: </w:t>
      </w:r>
    </w:p>
    <w:p w:rsidR="000018B5" w:rsidRPr="000018B5" w:rsidRDefault="000018B5" w:rsidP="000018B5">
      <w:pPr>
        <w:pStyle w:val="Predefinito"/>
        <w:jc w:val="both"/>
        <w:rPr>
          <w:b/>
          <w:sz w:val="22"/>
          <w:szCs w:val="22"/>
        </w:rPr>
      </w:pPr>
      <w:r w:rsidRPr="000018B5">
        <w:rPr>
          <w:b/>
          <w:sz w:val="22"/>
          <w:szCs w:val="22"/>
        </w:rPr>
        <w:t xml:space="preserve">Il presente Modulo è in formato .doc “aperto ed editabile” ed è quindi “ampliabile” nelle varie “voci” con aggiunte (per mancanza di spazio), di ulteriori dati ritenuti pertinenti, ecc. (sempre nel rispetto di quanto richiesto nel Bando/Disciplinare di gara e di cui alla normativa </w:t>
      </w:r>
      <w:r>
        <w:rPr>
          <w:b/>
          <w:sz w:val="22"/>
          <w:szCs w:val="22"/>
        </w:rPr>
        <w:t>vigente e pertinente</w:t>
      </w:r>
      <w:r w:rsidRPr="000018B5">
        <w:rPr>
          <w:b/>
          <w:sz w:val="22"/>
          <w:szCs w:val="22"/>
        </w:rPr>
        <w:t xml:space="preserve">). </w:t>
      </w:r>
    </w:p>
    <w:p w:rsidR="00204B66" w:rsidRPr="000018B5" w:rsidRDefault="00204B66" w:rsidP="00204B66">
      <w:pPr>
        <w:jc w:val="both"/>
        <w:rPr>
          <w:rFonts w:ascii="Times New Roman" w:eastAsia="Times New Roman" w:hAnsi="Times New Roman" w:cs="Times New Roman"/>
          <w:b/>
          <w:kern w:val="1"/>
          <w:lang w:eastAsia="zh-CN"/>
        </w:rPr>
      </w:pPr>
      <w:r w:rsidRPr="000018B5">
        <w:rPr>
          <w:rFonts w:ascii="Times New Roman" w:eastAsia="Times New Roman" w:hAnsi="Times New Roman" w:cs="Times New Roman"/>
          <w:b/>
          <w:kern w:val="1"/>
          <w:lang w:eastAsia="zh-CN"/>
        </w:rPr>
        <w:t>Al termine dovrà essere sottoscritto con firma digitale, preferibilmente convertito in formato .pdf e ricaricato sul sistema START nell’apposito “spazio”.</w:t>
      </w:r>
    </w:p>
    <w:p w:rsidR="00204B66" w:rsidRPr="004249C4" w:rsidRDefault="00204B66" w:rsidP="00204B66">
      <w:pPr>
        <w:autoSpaceDE w:val="0"/>
        <w:jc w:val="both"/>
        <w:rPr>
          <w:rFonts w:eastAsia="Times New Roman" w:cs="Times New Roman"/>
          <w:bCs/>
          <w:i/>
          <w:iCs/>
        </w:rPr>
      </w:pPr>
    </w:p>
    <w:p w:rsidR="00E97B62" w:rsidRPr="008A1C83" w:rsidRDefault="00E97B62" w:rsidP="008A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B62" w:rsidRPr="008A1C83" w:rsidSect="00300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EE"/>
    <w:rsid w:val="000018B5"/>
    <w:rsid w:val="00001AED"/>
    <w:rsid w:val="001D4650"/>
    <w:rsid w:val="00204B66"/>
    <w:rsid w:val="00300F4D"/>
    <w:rsid w:val="00346466"/>
    <w:rsid w:val="003B61AB"/>
    <w:rsid w:val="00640C56"/>
    <w:rsid w:val="006473EE"/>
    <w:rsid w:val="006B1526"/>
    <w:rsid w:val="007A79D7"/>
    <w:rsid w:val="00863F4F"/>
    <w:rsid w:val="008A1C83"/>
    <w:rsid w:val="008C7883"/>
    <w:rsid w:val="008D117F"/>
    <w:rsid w:val="009B3F8C"/>
    <w:rsid w:val="009D0C5B"/>
    <w:rsid w:val="00A268CA"/>
    <w:rsid w:val="00A9648D"/>
    <w:rsid w:val="00C0787F"/>
    <w:rsid w:val="00D01BD2"/>
    <w:rsid w:val="00DC516E"/>
    <w:rsid w:val="00DF5D56"/>
    <w:rsid w:val="00E97B62"/>
    <w:rsid w:val="00EF1912"/>
    <w:rsid w:val="00F30836"/>
    <w:rsid w:val="00F7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6D10A-1020-4C32-B294-9AA3A19E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3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08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8C7883"/>
    <w:rPr>
      <w:color w:val="0000FF"/>
      <w:u w:val="single"/>
    </w:rPr>
  </w:style>
  <w:style w:type="paragraph" w:styleId="Intestazione">
    <w:name w:val="header"/>
    <w:basedOn w:val="Normale"/>
    <w:next w:val="Corpotesto"/>
    <w:link w:val="IntestazioneCarattere1"/>
    <w:uiPriority w:val="99"/>
    <w:rsid w:val="00A9648D"/>
    <w:pPr>
      <w:keepNext/>
      <w:widowControl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Arial" w:eastAsia="Times New Roman" w:hAnsi="Microsoft YaHei" w:cs="Arial"/>
      <w:kern w:val="1"/>
      <w:sz w:val="28"/>
      <w:szCs w:val="28"/>
      <w:lang w:eastAsia="it-IT"/>
    </w:rPr>
  </w:style>
  <w:style w:type="character" w:customStyle="1" w:styleId="IntestazioneCarattere">
    <w:name w:val="Intestazione Carattere"/>
    <w:basedOn w:val="Carpredefinitoparagrafo"/>
    <w:uiPriority w:val="99"/>
    <w:semiHidden/>
    <w:rsid w:val="00A9648D"/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9648D"/>
    <w:rPr>
      <w:rFonts w:ascii="Arial" w:eastAsia="Times New Roman" w:hAnsi="Microsoft YaHei" w:cs="Arial"/>
      <w:kern w:val="1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964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648D"/>
  </w:style>
  <w:style w:type="paragraph" w:customStyle="1" w:styleId="Standard">
    <w:name w:val="Standard"/>
    <w:uiPriority w:val="99"/>
    <w:rsid w:val="00A9648D"/>
    <w:pPr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Arial" w:cs="Times New Roman"/>
      <w:kern w:val="1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6B1526"/>
    <w:rPr>
      <w:b/>
      <w:bCs/>
    </w:rPr>
  </w:style>
  <w:style w:type="paragraph" w:customStyle="1" w:styleId="Predefinito">
    <w:name w:val="Predefinito"/>
    <w:rsid w:val="000018B5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minambiente.it/pagina/criteri-vigor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ANG-PC</cp:lastModifiedBy>
  <cp:revision>7</cp:revision>
  <dcterms:created xsi:type="dcterms:W3CDTF">2017-08-28T15:58:00Z</dcterms:created>
  <dcterms:modified xsi:type="dcterms:W3CDTF">2017-08-28T16:31:00Z</dcterms:modified>
</cp:coreProperties>
</file>