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B034" w14:textId="77777777" w:rsidR="00EB4D9F" w:rsidRPr="00160E69" w:rsidRDefault="00530161">
      <w:pPr>
        <w:rPr>
          <w:sz w:val="20"/>
          <w:szCs w:val="20"/>
        </w:rPr>
      </w:pPr>
      <w:r w:rsidRPr="00160E69">
        <w:rPr>
          <w:sz w:val="20"/>
          <w:szCs w:val="20"/>
        </w:rPr>
        <w:t>VERBALE APERTURA BUSTE GARA AFFIDAMENTO SERVIZIO TECNICO – FAUNISTICO PER LA DURATA DI UN ANNO</w:t>
      </w:r>
    </w:p>
    <w:p w14:paraId="6AABACC8" w14:textId="77777777" w:rsidR="00530161" w:rsidRPr="00160E69" w:rsidRDefault="00530161">
      <w:pPr>
        <w:rPr>
          <w:sz w:val="20"/>
          <w:szCs w:val="20"/>
        </w:rPr>
      </w:pPr>
      <w:r w:rsidRPr="00160E69">
        <w:rPr>
          <w:sz w:val="20"/>
          <w:szCs w:val="20"/>
        </w:rPr>
        <w:t>SEDUTA</w:t>
      </w:r>
      <w:r w:rsidR="00F11798" w:rsidRPr="00160E69">
        <w:rPr>
          <w:sz w:val="20"/>
          <w:szCs w:val="20"/>
        </w:rPr>
        <w:t xml:space="preserve"> 04 novembre 2019</w:t>
      </w:r>
      <w:r w:rsidRPr="00160E69">
        <w:rPr>
          <w:sz w:val="20"/>
          <w:szCs w:val="20"/>
        </w:rPr>
        <w:t xml:space="preserve"> INIZI</w:t>
      </w:r>
      <w:r w:rsidR="00F11798" w:rsidRPr="00160E69">
        <w:rPr>
          <w:sz w:val="20"/>
          <w:szCs w:val="20"/>
        </w:rPr>
        <w:t>O</w:t>
      </w:r>
      <w:r w:rsidRPr="00160E69">
        <w:rPr>
          <w:sz w:val="20"/>
          <w:szCs w:val="20"/>
        </w:rPr>
        <w:t xml:space="preserve"> ORE 17.00</w:t>
      </w:r>
    </w:p>
    <w:p w14:paraId="57105217" w14:textId="77777777" w:rsidR="00530161" w:rsidRPr="00160E69" w:rsidRDefault="00530161">
      <w:pPr>
        <w:rPr>
          <w:sz w:val="20"/>
          <w:szCs w:val="20"/>
        </w:rPr>
      </w:pPr>
      <w:r w:rsidRPr="00160E69">
        <w:rPr>
          <w:sz w:val="20"/>
          <w:szCs w:val="20"/>
        </w:rPr>
        <w:t xml:space="preserve">PRESENTI: COMMISSIONE GARA: SPINELLI </w:t>
      </w:r>
      <w:r w:rsidR="00F27768" w:rsidRPr="00160E69">
        <w:rPr>
          <w:sz w:val="20"/>
          <w:szCs w:val="20"/>
        </w:rPr>
        <w:t>–</w:t>
      </w:r>
      <w:r w:rsidRPr="00160E69">
        <w:rPr>
          <w:sz w:val="20"/>
          <w:szCs w:val="20"/>
        </w:rPr>
        <w:t xml:space="preserve"> </w:t>
      </w:r>
      <w:r w:rsidR="00F27768" w:rsidRPr="00160E69">
        <w:rPr>
          <w:sz w:val="20"/>
          <w:szCs w:val="20"/>
        </w:rPr>
        <w:t>SERNI – FEDELI</w:t>
      </w:r>
    </w:p>
    <w:p w14:paraId="282A299A" w14:textId="77777777" w:rsidR="00F27768" w:rsidRPr="00160E69" w:rsidRDefault="00F27768">
      <w:pPr>
        <w:rPr>
          <w:sz w:val="20"/>
          <w:szCs w:val="20"/>
        </w:rPr>
      </w:pPr>
      <w:r w:rsidRPr="00160E69">
        <w:rPr>
          <w:sz w:val="20"/>
          <w:szCs w:val="20"/>
        </w:rPr>
        <w:t xml:space="preserve">COME CONCORRENTI SONO PRESENTI RAPPRESENTANTI DELLA DITTA AGROFAUNA E DEL GRUPPO COSTITUENDO </w:t>
      </w:r>
      <w:r w:rsidR="007810F1" w:rsidRPr="00160E69">
        <w:rPr>
          <w:sz w:val="20"/>
          <w:szCs w:val="20"/>
        </w:rPr>
        <w:t>GCSC</w:t>
      </w:r>
      <w:r w:rsidRPr="00160E69">
        <w:rPr>
          <w:sz w:val="20"/>
          <w:szCs w:val="20"/>
        </w:rPr>
        <w:t>.</w:t>
      </w:r>
    </w:p>
    <w:p w14:paraId="748ACC56" w14:textId="77777777" w:rsidR="00F27768" w:rsidRPr="00160E69" w:rsidRDefault="00F27768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Alle ore 20.15 la commissione in seguito a controllo documentazione amministrativa inviata dai concorrenti, in prima posizione sono state decise </w:t>
      </w:r>
      <w:r w:rsidR="009A3825" w:rsidRPr="00160E69">
        <w:rPr>
          <w:sz w:val="20"/>
          <w:szCs w:val="20"/>
        </w:rPr>
        <w:t>le domande chiaramente rigettabili e chiaramente ammissibili.</w:t>
      </w:r>
    </w:p>
    <w:p w14:paraId="0BCE05D1" w14:textId="79E913AF" w:rsidR="009A3825" w:rsidRPr="00160E69" w:rsidRDefault="009A3825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La seduta per decidere su quelle critiche, è stata sospesa per effettuare un approfondimento di carattere tecnico e legislativo per l’interpretazione di alcuni passaggi della domanda di gara in relazione all’ex art. 83 comma 9 ultimo periodo decreto legislativo n. 50 del 2016.</w:t>
      </w:r>
    </w:p>
    <w:p w14:paraId="79C1DF17" w14:textId="77777777" w:rsidR="009A3825" w:rsidRPr="00160E69" w:rsidRDefault="009A3825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Nella prima valutazione erano state decise le esclusioni di: </w:t>
      </w:r>
    </w:p>
    <w:p w14:paraId="1D987017" w14:textId="77777777" w:rsidR="009A3825" w:rsidRPr="00160E69" w:rsidRDefault="009A3825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TREELAB PISA per totale mancanza di firme autografe su tutti i documenti allegati e mancanza dei documenti di identità dei firmatari e del DURC</w:t>
      </w:r>
    </w:p>
    <w:p w14:paraId="7C10EA35" w14:textId="77777777" w:rsidR="009A3825" w:rsidRPr="00160E69" w:rsidRDefault="007810F1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RTI costituendo GCSC ammessa in prima istanza per totale completezza di tutta la documentazione.</w:t>
      </w:r>
    </w:p>
    <w:p w14:paraId="2FF5FAE0" w14:textId="77777777" w:rsidR="007810F1" w:rsidRPr="00160E69" w:rsidRDefault="007810F1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BIRD CONTROL ITALY SRL e AGROFAUNA è stata rilevata per entrambe la mancanza </w:t>
      </w:r>
      <w:r w:rsidR="00533815" w:rsidRPr="00160E69">
        <w:rPr>
          <w:sz w:val="20"/>
          <w:szCs w:val="20"/>
        </w:rPr>
        <w:t>di firma in ogni pagina sull’allegato n. 2, inoltre per BIRD CONTROL ITALY anche la mancanza di firma dell’allegato 3.</w:t>
      </w:r>
    </w:p>
    <w:p w14:paraId="0AA63487" w14:textId="77777777" w:rsidR="00533815" w:rsidRPr="00160E69" w:rsidRDefault="00533815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AGROFAUNA ha inviato via </w:t>
      </w:r>
      <w:r w:rsidR="00613D98" w:rsidRPr="00160E69">
        <w:rPr>
          <w:sz w:val="20"/>
          <w:szCs w:val="20"/>
        </w:rPr>
        <w:t xml:space="preserve">PEC </w:t>
      </w:r>
      <w:r w:rsidRPr="00160E69">
        <w:rPr>
          <w:sz w:val="20"/>
          <w:szCs w:val="20"/>
        </w:rPr>
        <w:t>all’ATC, in autosoccorso istruttorio, in data 29/10 u.s., il documento d’identità firmato digitalmente in data 24/10, per problematiche riscontrate all’inserimento su START.</w:t>
      </w:r>
    </w:p>
    <w:p w14:paraId="2539C7A8" w14:textId="77777777" w:rsidR="00533815" w:rsidRPr="00160E69" w:rsidRDefault="00533815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RTI costituendo GAMBASSI – PROECO è stata riscontrata la proposizione di una RTI costituendo composta da tre membri, ma con la sola presentazione di due domande di partecipazione.</w:t>
      </w:r>
    </w:p>
    <w:p w14:paraId="34AD3CBE" w14:textId="77777777" w:rsidR="00533815" w:rsidRPr="00160E69" w:rsidRDefault="00533815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A tal proposito in prima decisione</w:t>
      </w:r>
      <w:r w:rsidR="00613D98" w:rsidRPr="00160E69">
        <w:rPr>
          <w:sz w:val="20"/>
          <w:szCs w:val="20"/>
        </w:rPr>
        <w:t xml:space="preserve"> si è confermata l’ammissione della RTI costituendo GCSC e l’esclusione di TREELAB, BIRD CONTROLL ITALY e AGROFAUNA per la RTI GAMBASSI - PROECO è stata richiesto un chiarimento istruttorio nel termine di 5 giorni.</w:t>
      </w:r>
    </w:p>
    <w:p w14:paraId="75000E27" w14:textId="765FDA8F" w:rsidR="00613D98" w:rsidRPr="00160E69" w:rsidRDefault="00613D98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Dopo tale comunicazione all’uscita dei presenti interessati, la commissione ha continuato l’esamina della documentazione critica (allegato 2) per AGROFAUNA e BIRD CONTROLL ed</w:t>
      </w:r>
      <w:r w:rsidR="0077111C" w:rsidRPr="00160E69">
        <w:rPr>
          <w:sz w:val="20"/>
          <w:szCs w:val="20"/>
        </w:rPr>
        <w:t xml:space="preserve"> ha ritenuto prudenziale considerare alla luce della lettera d’invito e del citato art. 8</w:t>
      </w:r>
      <w:r w:rsidR="006161B9" w:rsidRPr="00160E69">
        <w:rPr>
          <w:sz w:val="20"/>
          <w:szCs w:val="20"/>
        </w:rPr>
        <w:t>3</w:t>
      </w:r>
      <w:r w:rsidR="0077111C" w:rsidRPr="00160E69">
        <w:rPr>
          <w:sz w:val="20"/>
          <w:szCs w:val="20"/>
        </w:rPr>
        <w:t xml:space="preserve"> comma 9 ultimo periodo decreto legislativo n. 50 del 2016, in considerazione della procedura START che di per se potrebbe garantire, assieme alla firma digitale, l’autenticità di tutti i contenuti presenti all’interno di un allegato inserito nella procedura, di non considerare a pena di esclusione, la carenza di firma autografa su tutte le pagine dell’allegato 2.</w:t>
      </w:r>
    </w:p>
    <w:p w14:paraId="1E2BD2CD" w14:textId="77777777" w:rsidR="0077111C" w:rsidRPr="00160E69" w:rsidRDefault="0077111C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Tenuto conto che BIRD CONTROL ITALY rimane esclusa per mancanza di firma autografa nell’allegato 3, AGROFAUNA viene invece riammessa.</w:t>
      </w:r>
    </w:p>
    <w:p w14:paraId="1242B3DB" w14:textId="77777777" w:rsidR="0077111C" w:rsidRPr="00160E69" w:rsidRDefault="0077111C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Riepilogando vengono ammesse:</w:t>
      </w:r>
    </w:p>
    <w:p w14:paraId="23FA8093" w14:textId="77777777" w:rsidR="0077111C" w:rsidRPr="00160E69" w:rsidRDefault="0077111C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Il gruppo cost</w:t>
      </w:r>
      <w:r w:rsidR="00F11798" w:rsidRPr="00160E69">
        <w:rPr>
          <w:sz w:val="20"/>
          <w:szCs w:val="20"/>
        </w:rPr>
        <w:t>ituendo GCSC e AGROFAUNA mentre il gruppo costituendo GAMBASSI – PROECO rimane in riserva del ricorso istruttorio.</w:t>
      </w:r>
    </w:p>
    <w:p w14:paraId="5C233ABA" w14:textId="77777777" w:rsidR="00F11798" w:rsidRPr="00160E69" w:rsidRDefault="00F11798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Viene fissata nuova riunione della commissione per il giorno lunedì 11 novembre alle ore 17.00</w:t>
      </w:r>
    </w:p>
    <w:p w14:paraId="4E90DBAB" w14:textId="4F4D654F" w:rsidR="00F11798" w:rsidRPr="00160E69" w:rsidRDefault="00F11798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t>La seduta chiude alle ore 21.45.</w:t>
      </w:r>
    </w:p>
    <w:p w14:paraId="673463B6" w14:textId="02674706" w:rsidR="0026681A" w:rsidRDefault="0026681A" w:rsidP="00F27768">
      <w:pPr>
        <w:jc w:val="both"/>
        <w:rPr>
          <w:sz w:val="20"/>
          <w:szCs w:val="20"/>
        </w:rPr>
      </w:pPr>
    </w:p>
    <w:p w14:paraId="4F1C66FA" w14:textId="0FA76EB3" w:rsidR="00160E69" w:rsidRDefault="00160E69" w:rsidP="00F27768">
      <w:pPr>
        <w:jc w:val="both"/>
        <w:rPr>
          <w:sz w:val="20"/>
          <w:szCs w:val="20"/>
        </w:rPr>
      </w:pPr>
    </w:p>
    <w:p w14:paraId="254E8665" w14:textId="5086A177" w:rsidR="00160E69" w:rsidRDefault="00160E69" w:rsidP="00F27768">
      <w:pPr>
        <w:jc w:val="both"/>
        <w:rPr>
          <w:sz w:val="20"/>
          <w:szCs w:val="20"/>
        </w:rPr>
      </w:pPr>
    </w:p>
    <w:p w14:paraId="57ED24BA" w14:textId="77777777" w:rsidR="00160E69" w:rsidRPr="00160E69" w:rsidRDefault="00160E69" w:rsidP="00F27768">
      <w:pPr>
        <w:jc w:val="both"/>
        <w:rPr>
          <w:sz w:val="20"/>
          <w:szCs w:val="20"/>
        </w:rPr>
      </w:pPr>
    </w:p>
    <w:p w14:paraId="7FE8030D" w14:textId="7913C969" w:rsidR="0026681A" w:rsidRPr="00160E69" w:rsidRDefault="0026681A" w:rsidP="00F27768">
      <w:pPr>
        <w:jc w:val="both"/>
        <w:rPr>
          <w:sz w:val="20"/>
          <w:szCs w:val="20"/>
        </w:rPr>
      </w:pPr>
      <w:r w:rsidRPr="00160E69">
        <w:rPr>
          <w:sz w:val="20"/>
          <w:szCs w:val="20"/>
        </w:rPr>
        <w:lastRenderedPageBreak/>
        <w:t xml:space="preserve">SEDUTA DEL 11 NOVEMBRE 2019 – ORE 17.00 </w:t>
      </w:r>
    </w:p>
    <w:p w14:paraId="5CBC155B" w14:textId="77777777" w:rsidR="0026681A" w:rsidRPr="00160E69" w:rsidRDefault="0026681A" w:rsidP="0026681A">
      <w:pPr>
        <w:rPr>
          <w:sz w:val="20"/>
          <w:szCs w:val="20"/>
        </w:rPr>
      </w:pPr>
      <w:r w:rsidRPr="00160E69">
        <w:rPr>
          <w:sz w:val="20"/>
          <w:szCs w:val="20"/>
        </w:rPr>
        <w:t>PRESENTI: COMMISSIONE GARA: SPINELLI – SERNI – FEDELI</w:t>
      </w:r>
    </w:p>
    <w:p w14:paraId="0645786D" w14:textId="77777777" w:rsidR="0026681A" w:rsidRPr="00160E69" w:rsidRDefault="0026681A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Esamina documentazione integrativa richiesta a Gambassi – </w:t>
      </w:r>
      <w:proofErr w:type="spellStart"/>
      <w:r w:rsidRPr="00160E69">
        <w:rPr>
          <w:sz w:val="20"/>
          <w:szCs w:val="20"/>
        </w:rPr>
        <w:t>Proeco</w:t>
      </w:r>
      <w:proofErr w:type="spellEnd"/>
      <w:r w:rsidRPr="00160E69">
        <w:rPr>
          <w:sz w:val="20"/>
          <w:szCs w:val="20"/>
        </w:rPr>
        <w:t xml:space="preserve">, inviata il 06 novembre </w:t>
      </w:r>
      <w:proofErr w:type="gramStart"/>
      <w:r w:rsidRPr="00160E69">
        <w:rPr>
          <w:sz w:val="20"/>
          <w:szCs w:val="20"/>
        </w:rPr>
        <w:t>u.s..</w:t>
      </w:r>
      <w:proofErr w:type="gramEnd"/>
      <w:r w:rsidRPr="00160E69">
        <w:rPr>
          <w:sz w:val="20"/>
          <w:szCs w:val="20"/>
        </w:rPr>
        <w:t xml:space="preserve"> </w:t>
      </w:r>
    </w:p>
    <w:p w14:paraId="0722CA6B" w14:textId="4F4BD14C" w:rsidR="0026681A" w:rsidRPr="00160E69" w:rsidRDefault="0026681A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Determinata la regolarità della rappresentanza del Dott. </w:t>
      </w:r>
      <w:proofErr w:type="spellStart"/>
      <w:r w:rsidRPr="00160E69">
        <w:rPr>
          <w:sz w:val="20"/>
          <w:szCs w:val="20"/>
        </w:rPr>
        <w:t>Morimando</w:t>
      </w:r>
      <w:proofErr w:type="spellEnd"/>
      <w:r w:rsidRPr="00160E69">
        <w:rPr>
          <w:sz w:val="20"/>
          <w:szCs w:val="20"/>
        </w:rPr>
        <w:t xml:space="preserve"> per PROECO, si procede all’ammissione del gruppo costituendo Gambassi </w:t>
      </w:r>
      <w:proofErr w:type="spellStart"/>
      <w:r w:rsidRPr="00160E69">
        <w:rPr>
          <w:sz w:val="20"/>
          <w:szCs w:val="20"/>
        </w:rPr>
        <w:t>Proeco</w:t>
      </w:r>
      <w:proofErr w:type="spellEnd"/>
      <w:r w:rsidRPr="00160E69">
        <w:rPr>
          <w:sz w:val="20"/>
          <w:szCs w:val="20"/>
        </w:rPr>
        <w:t>.</w:t>
      </w:r>
    </w:p>
    <w:p w14:paraId="2AA92DAC" w14:textId="52B21474" w:rsidR="0026681A" w:rsidRPr="00160E69" w:rsidRDefault="0026681A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Successivamente la commissione passa all’esamina delle offerte tecniche delle ditte partecipanti ammesse, in particolare:</w:t>
      </w:r>
    </w:p>
    <w:p w14:paraId="14C77618" w14:textId="21DF6D5F" w:rsidR="0026681A" w:rsidRPr="00160E69" w:rsidRDefault="0026681A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Lettura curricula con attribuzione punteggio nel seguente ordine:</w:t>
      </w:r>
    </w:p>
    <w:p w14:paraId="1373A23E" w14:textId="44080522" w:rsidR="0026681A" w:rsidRPr="00160E69" w:rsidRDefault="0026681A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AGR</w:t>
      </w:r>
      <w:r w:rsidR="006A00DB" w:rsidRPr="00160E69">
        <w:rPr>
          <w:sz w:val="20"/>
          <w:szCs w:val="20"/>
        </w:rPr>
        <w:t>O</w:t>
      </w:r>
      <w:r w:rsidRPr="00160E69">
        <w:rPr>
          <w:sz w:val="20"/>
          <w:szCs w:val="20"/>
        </w:rPr>
        <w:t>FAUNA punti 41,25</w:t>
      </w:r>
    </w:p>
    <w:p w14:paraId="7BA2193F" w14:textId="36C32C28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GAMBASSI – PROECO punti 50,00</w:t>
      </w:r>
    </w:p>
    <w:p w14:paraId="7881B93E" w14:textId="7ABFB447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GCSC punti 50,00</w:t>
      </w:r>
    </w:p>
    <w:p w14:paraId="277403BA" w14:textId="21531327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La commissione prosegue con l’esamina delle proposte tecniche migliorative rispetto agli obblighi imposti dal mansionario.</w:t>
      </w:r>
    </w:p>
    <w:p w14:paraId="0B12763E" w14:textId="2DB366EB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Viene rilevato che il gruppo Gambassi – </w:t>
      </w:r>
      <w:proofErr w:type="spellStart"/>
      <w:r w:rsidRPr="00160E69">
        <w:rPr>
          <w:sz w:val="20"/>
          <w:szCs w:val="20"/>
        </w:rPr>
        <w:t>Proeco</w:t>
      </w:r>
      <w:proofErr w:type="spellEnd"/>
      <w:r w:rsidRPr="00160E69">
        <w:rPr>
          <w:sz w:val="20"/>
          <w:szCs w:val="20"/>
        </w:rPr>
        <w:t xml:space="preserve"> non ha allegato nessuna proposta tecnica, quindi punteggio 0</w:t>
      </w:r>
    </w:p>
    <w:p w14:paraId="56800968" w14:textId="5F734522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Per GCSC punti 20</w:t>
      </w:r>
    </w:p>
    <w:p w14:paraId="64302116" w14:textId="7A1BB4B3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Per AGRIFAUNA punti 18</w:t>
      </w:r>
    </w:p>
    <w:p w14:paraId="13F040AC" w14:textId="6A54943F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Il criterio per assegnazione del maggior punteggio è giustificato da minor tempo di intervento per perizie danni, elaborazione di un catasto di colture annuali sensibili e elaborazione di un progetto per la riqualificazione ambientale e faunistica del territorio a caccia programmata del Comune di Capraia Isola.</w:t>
      </w:r>
    </w:p>
    <w:p w14:paraId="49C823B5" w14:textId="54C64626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Pertanto il totale dei punti assegnati è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4AEB" w:rsidRPr="00160E69" w14:paraId="506D2EFF" w14:textId="77777777" w:rsidTr="00A14AEB">
        <w:tc>
          <w:tcPr>
            <w:tcW w:w="2407" w:type="dxa"/>
          </w:tcPr>
          <w:p w14:paraId="48738F87" w14:textId="1026F85D" w:rsidR="00A14AEB" w:rsidRPr="00160E69" w:rsidRDefault="00A14AEB" w:rsidP="00A14AE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GRUPPO</w:t>
            </w:r>
          </w:p>
        </w:tc>
        <w:tc>
          <w:tcPr>
            <w:tcW w:w="2407" w:type="dxa"/>
          </w:tcPr>
          <w:p w14:paraId="1456123A" w14:textId="43C50ED2" w:rsidR="00A14AEB" w:rsidRPr="00160E69" w:rsidRDefault="00A14AEB" w:rsidP="00A14AE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Punteggio Curricula</w:t>
            </w:r>
          </w:p>
        </w:tc>
        <w:tc>
          <w:tcPr>
            <w:tcW w:w="2407" w:type="dxa"/>
          </w:tcPr>
          <w:p w14:paraId="4505E8ED" w14:textId="67C556B5" w:rsidR="00A14AEB" w:rsidRPr="00160E69" w:rsidRDefault="00A14AEB" w:rsidP="00A14AE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Punteggio scheda tecnica</w:t>
            </w:r>
          </w:p>
        </w:tc>
        <w:tc>
          <w:tcPr>
            <w:tcW w:w="2407" w:type="dxa"/>
          </w:tcPr>
          <w:p w14:paraId="0EC5AC3C" w14:textId="67EFE8E9" w:rsidR="00A14AEB" w:rsidRPr="00160E69" w:rsidRDefault="00A14AEB" w:rsidP="00A14AE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Totale</w:t>
            </w:r>
          </w:p>
        </w:tc>
      </w:tr>
      <w:tr w:rsidR="00A14AEB" w:rsidRPr="00160E69" w14:paraId="0C7249A9" w14:textId="77777777" w:rsidTr="00A14AEB">
        <w:tc>
          <w:tcPr>
            <w:tcW w:w="2407" w:type="dxa"/>
          </w:tcPr>
          <w:p w14:paraId="07B0C521" w14:textId="7D09AF53" w:rsidR="00A14AE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GAMBASSI PROECO</w:t>
            </w:r>
          </w:p>
        </w:tc>
        <w:tc>
          <w:tcPr>
            <w:tcW w:w="2407" w:type="dxa"/>
          </w:tcPr>
          <w:p w14:paraId="23874A52" w14:textId="1A6172DD" w:rsidR="00A14AE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50</w:t>
            </w:r>
          </w:p>
        </w:tc>
        <w:tc>
          <w:tcPr>
            <w:tcW w:w="2407" w:type="dxa"/>
          </w:tcPr>
          <w:p w14:paraId="183B02A2" w14:textId="2780534A" w:rsidR="00A14AE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0</w:t>
            </w:r>
          </w:p>
        </w:tc>
        <w:tc>
          <w:tcPr>
            <w:tcW w:w="2407" w:type="dxa"/>
          </w:tcPr>
          <w:p w14:paraId="2AE0C856" w14:textId="2D7D51A6" w:rsidR="00A14AEB" w:rsidRPr="00160E69" w:rsidRDefault="006A00DB" w:rsidP="006A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A14AEB" w:rsidRPr="00160E69" w14:paraId="6C914DB0" w14:textId="77777777" w:rsidTr="00A14AEB">
        <w:tc>
          <w:tcPr>
            <w:tcW w:w="2407" w:type="dxa"/>
          </w:tcPr>
          <w:p w14:paraId="178097A3" w14:textId="4CF21E96" w:rsidR="00A14AE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AGROFAUNA</w:t>
            </w:r>
          </w:p>
        </w:tc>
        <w:tc>
          <w:tcPr>
            <w:tcW w:w="2407" w:type="dxa"/>
          </w:tcPr>
          <w:p w14:paraId="3B460761" w14:textId="2F7AB3F7" w:rsidR="00A14AE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41,25</w:t>
            </w:r>
          </w:p>
        </w:tc>
        <w:tc>
          <w:tcPr>
            <w:tcW w:w="2407" w:type="dxa"/>
          </w:tcPr>
          <w:p w14:paraId="0895F2CD" w14:textId="4A9788B9" w:rsidR="00A14AE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18</w:t>
            </w:r>
          </w:p>
        </w:tc>
        <w:tc>
          <w:tcPr>
            <w:tcW w:w="2407" w:type="dxa"/>
          </w:tcPr>
          <w:p w14:paraId="7B905EC9" w14:textId="2B85DF23" w:rsidR="006A00DB" w:rsidRPr="00160E69" w:rsidRDefault="006A00DB" w:rsidP="006A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59.25</w:t>
            </w:r>
          </w:p>
        </w:tc>
      </w:tr>
      <w:tr w:rsidR="006A00DB" w:rsidRPr="00160E69" w14:paraId="4F42FA2D" w14:textId="77777777" w:rsidTr="00A14AEB">
        <w:tc>
          <w:tcPr>
            <w:tcW w:w="2407" w:type="dxa"/>
          </w:tcPr>
          <w:p w14:paraId="670D8699" w14:textId="14DBFBE3" w:rsidR="006A00D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GCSC</w:t>
            </w:r>
          </w:p>
        </w:tc>
        <w:tc>
          <w:tcPr>
            <w:tcW w:w="2407" w:type="dxa"/>
          </w:tcPr>
          <w:p w14:paraId="0CF17C9E" w14:textId="78CD780C" w:rsidR="006A00D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50</w:t>
            </w:r>
          </w:p>
        </w:tc>
        <w:tc>
          <w:tcPr>
            <w:tcW w:w="2407" w:type="dxa"/>
          </w:tcPr>
          <w:p w14:paraId="2746757E" w14:textId="32EF8E7E" w:rsidR="006A00D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20</w:t>
            </w:r>
          </w:p>
        </w:tc>
        <w:tc>
          <w:tcPr>
            <w:tcW w:w="2407" w:type="dxa"/>
          </w:tcPr>
          <w:p w14:paraId="5516302C" w14:textId="782E7C22" w:rsidR="006A00DB" w:rsidRPr="00160E69" w:rsidRDefault="006A00DB" w:rsidP="006A00D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14:paraId="557E0C73" w14:textId="2A5D260E" w:rsidR="00A14AEB" w:rsidRPr="00160E69" w:rsidRDefault="00A14AEB" w:rsidP="0026681A">
      <w:pPr>
        <w:spacing w:line="240" w:lineRule="auto"/>
        <w:jc w:val="both"/>
        <w:rPr>
          <w:sz w:val="20"/>
          <w:szCs w:val="20"/>
        </w:rPr>
      </w:pPr>
    </w:p>
    <w:p w14:paraId="5289AABF" w14:textId="47933160" w:rsidR="006A00DB" w:rsidRPr="00160E69" w:rsidRDefault="006A00D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Alle ore 19.20 la commissione procede all’apertura delle buste economiche.</w:t>
      </w:r>
    </w:p>
    <w:p w14:paraId="74DA1480" w14:textId="7D21E646" w:rsidR="006A00DB" w:rsidRPr="00160E69" w:rsidRDefault="006A00D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 xml:space="preserve">AGROFAUNA – ribasso 34,65% offerta Euro 22.870,00 </w:t>
      </w:r>
    </w:p>
    <w:p w14:paraId="76822776" w14:textId="188C03FE" w:rsidR="006A00DB" w:rsidRPr="00160E69" w:rsidRDefault="006A00D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GCSC – ribasso 15,06% offerta Euro 29.729,00</w:t>
      </w:r>
    </w:p>
    <w:p w14:paraId="4E81E4CA" w14:textId="51049A68" w:rsidR="006A00DB" w:rsidRPr="00160E69" w:rsidRDefault="006A00DB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GAMBASSI – PROECO – RIBASSO 5,74% offerta Euro 32.990,00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8"/>
        <w:gridCol w:w="1997"/>
        <w:gridCol w:w="1997"/>
        <w:gridCol w:w="1701"/>
        <w:gridCol w:w="1885"/>
      </w:tblGrid>
      <w:tr w:rsidR="006A00DB" w:rsidRPr="00160E69" w14:paraId="0FFD5920" w14:textId="77777777" w:rsidTr="006A00DB">
        <w:tc>
          <w:tcPr>
            <w:tcW w:w="2048" w:type="dxa"/>
          </w:tcPr>
          <w:p w14:paraId="179D727E" w14:textId="77777777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GRUPPO</w:t>
            </w:r>
          </w:p>
        </w:tc>
        <w:tc>
          <w:tcPr>
            <w:tcW w:w="1997" w:type="dxa"/>
          </w:tcPr>
          <w:p w14:paraId="0E3E1176" w14:textId="77777777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Punteggio Curricula</w:t>
            </w:r>
          </w:p>
        </w:tc>
        <w:tc>
          <w:tcPr>
            <w:tcW w:w="1997" w:type="dxa"/>
          </w:tcPr>
          <w:p w14:paraId="7E308C7E" w14:textId="77777777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Punteggio scheda tecnica</w:t>
            </w:r>
          </w:p>
        </w:tc>
        <w:tc>
          <w:tcPr>
            <w:tcW w:w="1701" w:type="dxa"/>
          </w:tcPr>
          <w:p w14:paraId="01A49193" w14:textId="69C8E9EE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Punteggio Economico</w:t>
            </w:r>
          </w:p>
        </w:tc>
        <w:tc>
          <w:tcPr>
            <w:tcW w:w="1885" w:type="dxa"/>
          </w:tcPr>
          <w:p w14:paraId="278AB98F" w14:textId="27C9BEAC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Totale</w:t>
            </w:r>
          </w:p>
        </w:tc>
      </w:tr>
      <w:tr w:rsidR="006A00DB" w:rsidRPr="00160E69" w14:paraId="4FD46C8C" w14:textId="77777777" w:rsidTr="006A00DB">
        <w:tc>
          <w:tcPr>
            <w:tcW w:w="2048" w:type="dxa"/>
          </w:tcPr>
          <w:p w14:paraId="0550E09E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GAMBASSI PROECO</w:t>
            </w:r>
          </w:p>
        </w:tc>
        <w:tc>
          <w:tcPr>
            <w:tcW w:w="1997" w:type="dxa"/>
          </w:tcPr>
          <w:p w14:paraId="0AC5C586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50</w:t>
            </w:r>
          </w:p>
        </w:tc>
        <w:tc>
          <w:tcPr>
            <w:tcW w:w="1997" w:type="dxa"/>
          </w:tcPr>
          <w:p w14:paraId="60375B07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3A2D755" w14:textId="608BED2B" w:rsidR="006A00DB" w:rsidRPr="00160E69" w:rsidRDefault="006A00DB" w:rsidP="006A00D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20,80</w:t>
            </w:r>
          </w:p>
        </w:tc>
        <w:tc>
          <w:tcPr>
            <w:tcW w:w="1885" w:type="dxa"/>
          </w:tcPr>
          <w:p w14:paraId="46AC01F8" w14:textId="02FFE9BD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70,80</w:t>
            </w:r>
          </w:p>
        </w:tc>
      </w:tr>
      <w:tr w:rsidR="006A00DB" w:rsidRPr="00160E69" w14:paraId="2385B8C4" w14:textId="77777777" w:rsidTr="006A00DB">
        <w:tc>
          <w:tcPr>
            <w:tcW w:w="2048" w:type="dxa"/>
          </w:tcPr>
          <w:p w14:paraId="23550E74" w14:textId="341DE611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AGR</w:t>
            </w:r>
            <w:r w:rsidRPr="00160E69">
              <w:rPr>
                <w:sz w:val="20"/>
                <w:szCs w:val="20"/>
              </w:rPr>
              <w:t>O</w:t>
            </w:r>
            <w:r w:rsidRPr="00160E69">
              <w:rPr>
                <w:sz w:val="20"/>
                <w:szCs w:val="20"/>
              </w:rPr>
              <w:t>FAUNA</w:t>
            </w:r>
          </w:p>
        </w:tc>
        <w:tc>
          <w:tcPr>
            <w:tcW w:w="1997" w:type="dxa"/>
          </w:tcPr>
          <w:p w14:paraId="11183895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41,25</w:t>
            </w:r>
          </w:p>
        </w:tc>
        <w:tc>
          <w:tcPr>
            <w:tcW w:w="1997" w:type="dxa"/>
          </w:tcPr>
          <w:p w14:paraId="693F67B2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483BB065" w14:textId="2CC3F1FD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30</w:t>
            </w:r>
          </w:p>
        </w:tc>
        <w:tc>
          <w:tcPr>
            <w:tcW w:w="1885" w:type="dxa"/>
          </w:tcPr>
          <w:p w14:paraId="407A0103" w14:textId="187C4415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89,25</w:t>
            </w:r>
          </w:p>
        </w:tc>
      </w:tr>
      <w:tr w:rsidR="006A00DB" w:rsidRPr="00160E69" w14:paraId="55C0CDD1" w14:textId="77777777" w:rsidTr="006A00DB">
        <w:tc>
          <w:tcPr>
            <w:tcW w:w="2048" w:type="dxa"/>
          </w:tcPr>
          <w:p w14:paraId="5C0E0786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GCSC</w:t>
            </w:r>
          </w:p>
        </w:tc>
        <w:tc>
          <w:tcPr>
            <w:tcW w:w="1997" w:type="dxa"/>
          </w:tcPr>
          <w:p w14:paraId="21439518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50</w:t>
            </w:r>
          </w:p>
        </w:tc>
        <w:tc>
          <w:tcPr>
            <w:tcW w:w="1997" w:type="dxa"/>
          </w:tcPr>
          <w:p w14:paraId="38BB8566" w14:textId="77777777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35F672C2" w14:textId="2E807B3F" w:rsidR="006A00DB" w:rsidRPr="00160E69" w:rsidRDefault="006A00DB" w:rsidP="00702C0B">
            <w:pPr>
              <w:jc w:val="center"/>
              <w:rPr>
                <w:sz w:val="20"/>
                <w:szCs w:val="20"/>
              </w:rPr>
            </w:pPr>
            <w:r w:rsidRPr="00160E69">
              <w:rPr>
                <w:sz w:val="20"/>
                <w:szCs w:val="20"/>
              </w:rPr>
              <w:t>23,08</w:t>
            </w:r>
          </w:p>
        </w:tc>
        <w:tc>
          <w:tcPr>
            <w:tcW w:w="1885" w:type="dxa"/>
          </w:tcPr>
          <w:p w14:paraId="0CF95F11" w14:textId="44800A76" w:rsidR="006A00DB" w:rsidRPr="00160E69" w:rsidRDefault="006A00DB" w:rsidP="0070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0E69">
              <w:rPr>
                <w:b/>
                <w:bCs/>
                <w:sz w:val="20"/>
                <w:szCs w:val="20"/>
              </w:rPr>
              <w:t>93,08</w:t>
            </w:r>
          </w:p>
        </w:tc>
      </w:tr>
    </w:tbl>
    <w:p w14:paraId="5C7B17BB" w14:textId="77777777" w:rsidR="00160E69" w:rsidRPr="00160E69" w:rsidRDefault="00160E69" w:rsidP="0026681A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664A96B8" w14:textId="47CB474C" w:rsidR="00160E69" w:rsidRPr="00160E69" w:rsidRDefault="00160E69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La gara è assegnata al gruppo costituendo GCSC.</w:t>
      </w:r>
    </w:p>
    <w:p w14:paraId="5EEC31F0" w14:textId="3FA6CCE3" w:rsidR="00160E69" w:rsidRDefault="00160E69" w:rsidP="0026681A">
      <w:pPr>
        <w:spacing w:line="240" w:lineRule="auto"/>
        <w:jc w:val="both"/>
        <w:rPr>
          <w:sz w:val="20"/>
          <w:szCs w:val="20"/>
        </w:rPr>
      </w:pPr>
      <w:r w:rsidRPr="00160E69">
        <w:rPr>
          <w:sz w:val="20"/>
          <w:szCs w:val="20"/>
        </w:rPr>
        <w:t>Alle ore 19.35 la riunione chiude.</w:t>
      </w:r>
    </w:p>
    <w:p w14:paraId="7D0EE7B8" w14:textId="3FDC7415" w:rsidR="00160E69" w:rsidRDefault="00160E69" w:rsidP="0026681A">
      <w:pPr>
        <w:spacing w:line="240" w:lineRule="auto"/>
        <w:jc w:val="both"/>
        <w:rPr>
          <w:sz w:val="20"/>
          <w:szCs w:val="20"/>
        </w:rPr>
      </w:pPr>
    </w:p>
    <w:p w14:paraId="075E1563" w14:textId="5AA95CC6" w:rsidR="00160E69" w:rsidRDefault="00160E69" w:rsidP="00160E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Spinelli Giacomo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Serni Giorgio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Fedeli Massimo</w:t>
      </w:r>
    </w:p>
    <w:p w14:paraId="00AC6F91" w14:textId="0A9C3025" w:rsidR="00160E69" w:rsidRPr="00160E69" w:rsidRDefault="00160E69" w:rsidP="00160E6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</w:t>
      </w:r>
    </w:p>
    <w:sectPr w:rsidR="00160E69" w:rsidRPr="00160E69" w:rsidSect="00160E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61"/>
    <w:rsid w:val="00160E69"/>
    <w:rsid w:val="0026681A"/>
    <w:rsid w:val="00372FD7"/>
    <w:rsid w:val="00530161"/>
    <w:rsid w:val="00533815"/>
    <w:rsid w:val="00613D98"/>
    <w:rsid w:val="006161B9"/>
    <w:rsid w:val="006A00DB"/>
    <w:rsid w:val="0077111C"/>
    <w:rsid w:val="007810F1"/>
    <w:rsid w:val="009A3825"/>
    <w:rsid w:val="00A14AEB"/>
    <w:rsid w:val="00E95913"/>
    <w:rsid w:val="00EB4D9F"/>
    <w:rsid w:val="00F11798"/>
    <w:rsid w:val="00F2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9F00"/>
  <w15:chartTrackingRefBased/>
  <w15:docId w15:val="{5A74A94C-555B-4DF5-9428-B6D9E6A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33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38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38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38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381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81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1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Pucci</dc:creator>
  <cp:keywords/>
  <dc:description/>
  <cp:lastModifiedBy>Rossella Pucci</cp:lastModifiedBy>
  <cp:revision>5</cp:revision>
  <cp:lastPrinted>2019-11-05T10:01:00Z</cp:lastPrinted>
  <dcterms:created xsi:type="dcterms:W3CDTF">2019-11-05T09:57:00Z</dcterms:created>
  <dcterms:modified xsi:type="dcterms:W3CDTF">2019-11-12T08:40:00Z</dcterms:modified>
</cp:coreProperties>
</file>